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2BB959C" w14:textId="77777777" w:rsidR="006967CB" w:rsidRDefault="006967CB" w:rsidP="003700A5">
      <w:pPr>
        <w:spacing w:line="360" w:lineRule="auto"/>
        <w:jc w:val="center"/>
        <w:rPr>
          <w:rFonts w:ascii="宋体" w:hAnsi="宋体" w:hint="eastAsia"/>
          <w:b/>
          <w:sz w:val="32"/>
          <w:szCs w:val="32"/>
        </w:rPr>
      </w:pPr>
    </w:p>
    <w:p w14:paraId="1EB4A042" w14:textId="1350DAB8" w:rsidR="00595D81" w:rsidRDefault="003B237B" w:rsidP="00AC4458">
      <w:pPr>
        <w:spacing w:line="360" w:lineRule="auto"/>
        <w:jc w:val="center"/>
        <w:rPr>
          <w:rFonts w:ascii="宋体" w:hAnsi="宋体" w:hint="eastAsia"/>
          <w:b/>
          <w:sz w:val="32"/>
          <w:szCs w:val="32"/>
        </w:rPr>
      </w:pPr>
      <w:r w:rsidRPr="003B237B">
        <w:rPr>
          <w:rFonts w:ascii="宋体" w:hAnsi="宋体" w:hint="eastAsia"/>
          <w:b/>
          <w:sz w:val="32"/>
          <w:szCs w:val="32"/>
        </w:rPr>
        <w:t>关于</w:t>
      </w:r>
      <w:proofErr w:type="gramStart"/>
      <w:r w:rsidRPr="003B237B">
        <w:rPr>
          <w:rFonts w:ascii="宋体" w:hAnsi="宋体" w:hint="eastAsia"/>
          <w:b/>
          <w:sz w:val="32"/>
          <w:szCs w:val="32"/>
        </w:rPr>
        <w:t>西部利得</w:t>
      </w:r>
      <w:r w:rsidR="00C51468">
        <w:rPr>
          <w:rFonts w:ascii="宋体" w:hAnsi="宋体" w:hint="eastAsia"/>
          <w:b/>
          <w:sz w:val="32"/>
          <w:szCs w:val="32"/>
        </w:rPr>
        <w:t>汇盈</w:t>
      </w:r>
      <w:proofErr w:type="gramEnd"/>
      <w:r w:rsidR="00C51468">
        <w:rPr>
          <w:rFonts w:ascii="宋体" w:hAnsi="宋体" w:hint="eastAsia"/>
          <w:b/>
          <w:sz w:val="32"/>
          <w:szCs w:val="32"/>
        </w:rPr>
        <w:t>债券型</w:t>
      </w:r>
      <w:r w:rsidRPr="003B237B">
        <w:rPr>
          <w:rFonts w:ascii="宋体" w:hAnsi="宋体" w:hint="eastAsia"/>
          <w:b/>
          <w:sz w:val="32"/>
          <w:szCs w:val="32"/>
        </w:rPr>
        <w:t>证券投资基金增加</w:t>
      </w:r>
      <w:r w:rsidR="00C51468">
        <w:rPr>
          <w:rFonts w:ascii="宋体" w:hAnsi="宋体" w:hint="eastAsia"/>
          <w:b/>
          <w:sz w:val="32"/>
          <w:szCs w:val="32"/>
        </w:rPr>
        <w:t>D</w:t>
      </w:r>
      <w:r w:rsidRPr="003B237B">
        <w:rPr>
          <w:rFonts w:ascii="宋体" w:hAnsi="宋体" w:hint="eastAsia"/>
          <w:b/>
          <w:sz w:val="32"/>
          <w:szCs w:val="32"/>
        </w:rPr>
        <w:t>类份额并修改基金合同等</w:t>
      </w:r>
      <w:bookmarkStart w:id="0" w:name="OLE_LINK1"/>
      <w:bookmarkStart w:id="1" w:name="OLE_LINK2"/>
      <w:r w:rsidRPr="003B237B">
        <w:rPr>
          <w:rFonts w:ascii="宋体" w:hAnsi="宋体" w:hint="eastAsia"/>
          <w:b/>
          <w:sz w:val="32"/>
          <w:szCs w:val="32"/>
        </w:rPr>
        <w:t>法律文件相应条款的公告</w:t>
      </w:r>
      <w:bookmarkEnd w:id="0"/>
      <w:bookmarkEnd w:id="1"/>
    </w:p>
    <w:p w14:paraId="1274BF19" w14:textId="524D040C" w:rsidR="006E5561" w:rsidRPr="006E5561" w:rsidRDefault="006E5561" w:rsidP="006E5561">
      <w:pPr>
        <w:spacing w:beforeLines="50" w:before="156" w:afterLines="50" w:after="156" w:line="360" w:lineRule="auto"/>
        <w:jc w:val="center"/>
        <w:rPr>
          <w:rFonts w:ascii="宋体" w:hAnsi="宋体" w:hint="eastAsia"/>
          <w:sz w:val="24"/>
          <w:szCs w:val="32"/>
        </w:rPr>
      </w:pPr>
      <w:r w:rsidRPr="006E5561">
        <w:rPr>
          <w:rFonts w:ascii="宋体" w:hAnsi="宋体" w:hint="eastAsia"/>
          <w:sz w:val="24"/>
          <w:szCs w:val="32"/>
        </w:rPr>
        <w:t>公告送出日期：</w:t>
      </w:r>
      <w:r w:rsidR="003B237B" w:rsidRPr="006E5561">
        <w:rPr>
          <w:rFonts w:ascii="宋体" w:hAnsi="宋体" w:hint="eastAsia"/>
          <w:sz w:val="24"/>
          <w:szCs w:val="32"/>
        </w:rPr>
        <w:t>20</w:t>
      </w:r>
      <w:r w:rsidR="003B237B">
        <w:rPr>
          <w:rFonts w:ascii="宋体" w:hAnsi="宋体"/>
          <w:sz w:val="24"/>
          <w:szCs w:val="32"/>
        </w:rPr>
        <w:t>2</w:t>
      </w:r>
      <w:r w:rsidR="00C51468">
        <w:rPr>
          <w:rFonts w:ascii="宋体" w:hAnsi="宋体" w:hint="eastAsia"/>
          <w:sz w:val="24"/>
          <w:szCs w:val="32"/>
        </w:rPr>
        <w:t>5</w:t>
      </w:r>
      <w:r w:rsidR="003B237B" w:rsidRPr="006E5561">
        <w:rPr>
          <w:rFonts w:ascii="宋体" w:hAnsi="宋体" w:hint="eastAsia"/>
          <w:sz w:val="24"/>
          <w:szCs w:val="32"/>
        </w:rPr>
        <w:t>年</w:t>
      </w:r>
      <w:r w:rsidR="00772CB6">
        <w:rPr>
          <w:rFonts w:ascii="宋体" w:hAnsi="宋体" w:hint="eastAsia"/>
          <w:sz w:val="24"/>
          <w:szCs w:val="32"/>
        </w:rPr>
        <w:t>8</w:t>
      </w:r>
      <w:r w:rsidRPr="006E5561">
        <w:rPr>
          <w:rFonts w:ascii="宋体" w:hAnsi="宋体" w:hint="eastAsia"/>
          <w:sz w:val="24"/>
          <w:szCs w:val="32"/>
        </w:rPr>
        <w:t>月</w:t>
      </w:r>
      <w:r w:rsidR="00772CB6">
        <w:rPr>
          <w:rFonts w:ascii="宋体" w:hAnsi="宋体" w:hint="eastAsia"/>
          <w:sz w:val="24"/>
          <w:szCs w:val="32"/>
        </w:rPr>
        <w:t>12</w:t>
      </w:r>
      <w:r w:rsidRPr="006E5561">
        <w:rPr>
          <w:rFonts w:ascii="宋体" w:hAnsi="宋体" w:hint="eastAsia"/>
          <w:sz w:val="24"/>
          <w:szCs w:val="32"/>
        </w:rPr>
        <w:t>日</w:t>
      </w:r>
    </w:p>
    <w:p w14:paraId="5E86C189" w14:textId="77777777" w:rsidR="006967CB" w:rsidRPr="00D57770" w:rsidRDefault="006967CB" w:rsidP="003700A5">
      <w:pPr>
        <w:spacing w:line="360" w:lineRule="auto"/>
        <w:ind w:firstLineChars="200" w:firstLine="420"/>
        <w:jc w:val="left"/>
        <w:rPr>
          <w:rFonts w:ascii="宋体" w:hAnsi="宋体" w:hint="eastAsia"/>
          <w:szCs w:val="21"/>
        </w:rPr>
      </w:pPr>
      <w:bookmarkStart w:id="2" w:name="t_1_0_0002_a2_fm1"/>
      <w:bookmarkStart w:id="3" w:name="t_1_1_table"/>
      <w:bookmarkStart w:id="4" w:name="t_1_1_2645_a1_fm1"/>
      <w:bookmarkEnd w:id="2"/>
      <w:bookmarkEnd w:id="3"/>
    </w:p>
    <w:p w14:paraId="6A4E95E1" w14:textId="13D9B47D" w:rsidR="003700A5" w:rsidRDefault="003700A5" w:rsidP="00C7066C">
      <w:pPr>
        <w:spacing w:line="360" w:lineRule="auto"/>
        <w:ind w:firstLineChars="200" w:firstLine="420"/>
        <w:rPr>
          <w:rFonts w:ascii="宋体" w:hAnsi="宋体" w:hint="eastAsia"/>
          <w:szCs w:val="21"/>
        </w:rPr>
      </w:pPr>
      <w:r w:rsidRPr="003700A5">
        <w:rPr>
          <w:rFonts w:ascii="宋体" w:hAnsi="宋体" w:hint="eastAsia"/>
          <w:szCs w:val="21"/>
        </w:rPr>
        <w:t>根据《中华人民共和国证券投资基金法》、《公开募集证券投资基金运作管理办法》、《</w:t>
      </w:r>
      <w:r w:rsidR="00F15491">
        <w:rPr>
          <w:rFonts w:ascii="宋体" w:hAnsi="宋体" w:hint="eastAsia"/>
          <w:szCs w:val="21"/>
        </w:rPr>
        <w:t>公开募集</w:t>
      </w:r>
      <w:r w:rsidRPr="003700A5">
        <w:rPr>
          <w:rFonts w:ascii="宋体" w:hAnsi="宋体" w:hint="eastAsia"/>
          <w:szCs w:val="21"/>
        </w:rPr>
        <w:t>证券投资基金销售</w:t>
      </w:r>
      <w:r w:rsidR="00F15491">
        <w:rPr>
          <w:rFonts w:ascii="宋体" w:hAnsi="宋体" w:hint="eastAsia"/>
          <w:szCs w:val="21"/>
        </w:rPr>
        <w:t>机构监督</w:t>
      </w:r>
      <w:r w:rsidRPr="003700A5">
        <w:rPr>
          <w:rFonts w:ascii="宋体" w:hAnsi="宋体" w:hint="eastAsia"/>
          <w:szCs w:val="21"/>
        </w:rPr>
        <w:t>管理办法》</w:t>
      </w:r>
      <w:r w:rsidR="00C7066C">
        <w:rPr>
          <w:rFonts w:ascii="宋体" w:hAnsi="宋体" w:hint="eastAsia"/>
          <w:szCs w:val="21"/>
        </w:rPr>
        <w:t>、</w:t>
      </w:r>
      <w:r w:rsidR="00C7066C" w:rsidRPr="00C7066C">
        <w:rPr>
          <w:rFonts w:ascii="宋体" w:hAnsi="宋体" w:hint="eastAsia"/>
          <w:szCs w:val="21"/>
        </w:rPr>
        <w:t>《公开募集证券投资基金信息披露管理办法》(以下简称“《信息披露办法》”)</w:t>
      </w:r>
      <w:r w:rsidRPr="003700A5">
        <w:rPr>
          <w:rFonts w:ascii="宋体" w:hAnsi="宋体" w:hint="eastAsia"/>
          <w:szCs w:val="21"/>
        </w:rPr>
        <w:t>等相关法律法规的规定及《</w:t>
      </w:r>
      <w:r w:rsidR="00E0074D" w:rsidRPr="00E0074D">
        <w:rPr>
          <w:rFonts w:ascii="宋体" w:hAnsi="宋体" w:hint="eastAsia"/>
          <w:szCs w:val="21"/>
        </w:rPr>
        <w:t>西部利得</w:t>
      </w:r>
      <w:r w:rsidR="00C51468">
        <w:rPr>
          <w:rFonts w:ascii="宋体" w:hAnsi="宋体" w:hint="eastAsia"/>
          <w:szCs w:val="21"/>
        </w:rPr>
        <w:t>汇盈债券型</w:t>
      </w:r>
      <w:r w:rsidR="00E0074D" w:rsidRPr="00E0074D">
        <w:rPr>
          <w:rFonts w:ascii="宋体" w:hAnsi="宋体" w:hint="eastAsia"/>
          <w:szCs w:val="21"/>
        </w:rPr>
        <w:t>证券投资基金</w:t>
      </w:r>
      <w:r w:rsidRPr="003700A5">
        <w:rPr>
          <w:rFonts w:ascii="宋体" w:hAnsi="宋体" w:hint="eastAsia"/>
          <w:szCs w:val="21"/>
        </w:rPr>
        <w:t>基金合同》（以下简称“基金合同”）的约定，</w:t>
      </w:r>
      <w:r>
        <w:rPr>
          <w:rFonts w:ascii="宋体" w:hAnsi="宋体" w:hint="eastAsia"/>
          <w:szCs w:val="21"/>
        </w:rPr>
        <w:t>为更好地满足广大投资者的投资</w:t>
      </w:r>
      <w:r w:rsidRPr="003700A5">
        <w:rPr>
          <w:rFonts w:ascii="宋体" w:hAnsi="宋体" w:hint="eastAsia"/>
          <w:szCs w:val="21"/>
        </w:rPr>
        <w:t>要求，</w:t>
      </w:r>
      <w:r>
        <w:rPr>
          <w:rFonts w:ascii="宋体" w:hAnsi="宋体" w:hint="eastAsia"/>
          <w:szCs w:val="21"/>
        </w:rPr>
        <w:t>西部利得</w:t>
      </w:r>
      <w:r w:rsidRPr="003700A5">
        <w:rPr>
          <w:rFonts w:ascii="宋体" w:hAnsi="宋体" w:hint="eastAsia"/>
          <w:szCs w:val="21"/>
        </w:rPr>
        <w:t>基金管理有限公司（以下简称“本公司”）与基金托管</w:t>
      </w:r>
      <w:proofErr w:type="gramStart"/>
      <w:r w:rsidRPr="003700A5">
        <w:rPr>
          <w:rFonts w:ascii="宋体" w:hAnsi="宋体" w:hint="eastAsia"/>
          <w:szCs w:val="21"/>
        </w:rPr>
        <w:t>人</w:t>
      </w:r>
      <w:r w:rsidR="00C51468">
        <w:rPr>
          <w:rFonts w:ascii="宋体" w:hAnsi="宋体" w:hint="eastAsia"/>
          <w:szCs w:val="21"/>
        </w:rPr>
        <w:t>浙商</w:t>
      </w:r>
      <w:proofErr w:type="gramEnd"/>
      <w:r w:rsidR="00E0074D" w:rsidRPr="00E0074D">
        <w:rPr>
          <w:rFonts w:ascii="宋体" w:hAnsi="宋体" w:hint="eastAsia"/>
          <w:szCs w:val="21"/>
        </w:rPr>
        <w:t>银行股份有限公司</w:t>
      </w:r>
      <w:r w:rsidRPr="003700A5">
        <w:rPr>
          <w:rFonts w:ascii="宋体" w:hAnsi="宋体" w:hint="eastAsia"/>
          <w:szCs w:val="21"/>
        </w:rPr>
        <w:t>（以下简称“基金托管人”）协商一致，决定于</w:t>
      </w:r>
      <w:r w:rsidR="00ED158E" w:rsidRPr="000103E7">
        <w:rPr>
          <w:rFonts w:ascii="宋体" w:hAnsi="宋体"/>
          <w:b/>
          <w:szCs w:val="21"/>
        </w:rPr>
        <w:t>202</w:t>
      </w:r>
      <w:r w:rsidR="00C51468">
        <w:rPr>
          <w:rFonts w:ascii="宋体" w:hAnsi="宋体" w:hint="eastAsia"/>
          <w:b/>
          <w:szCs w:val="21"/>
        </w:rPr>
        <w:t>5</w:t>
      </w:r>
      <w:r w:rsidR="00ED158E" w:rsidRPr="000103E7">
        <w:rPr>
          <w:rFonts w:ascii="宋体" w:hAnsi="宋体" w:hint="eastAsia"/>
          <w:b/>
          <w:szCs w:val="21"/>
        </w:rPr>
        <w:t>年</w:t>
      </w:r>
      <w:r w:rsidR="00772CB6">
        <w:rPr>
          <w:rFonts w:ascii="宋体" w:hAnsi="宋体" w:hint="eastAsia"/>
          <w:b/>
          <w:szCs w:val="21"/>
        </w:rPr>
        <w:t>8</w:t>
      </w:r>
      <w:r w:rsidR="00E0074D" w:rsidRPr="00E0074D">
        <w:rPr>
          <w:rFonts w:ascii="宋体" w:hAnsi="宋体" w:hint="eastAsia"/>
          <w:b/>
          <w:szCs w:val="21"/>
        </w:rPr>
        <w:t>月</w:t>
      </w:r>
      <w:r w:rsidR="00772CB6">
        <w:rPr>
          <w:rFonts w:ascii="宋体" w:hAnsi="宋体" w:hint="eastAsia"/>
          <w:b/>
          <w:szCs w:val="21"/>
        </w:rPr>
        <w:t>13</w:t>
      </w:r>
      <w:r w:rsidR="00E0074D" w:rsidRPr="00E0074D">
        <w:rPr>
          <w:rFonts w:ascii="宋体" w:hAnsi="宋体" w:hint="eastAsia"/>
          <w:b/>
          <w:szCs w:val="21"/>
        </w:rPr>
        <w:t>日</w:t>
      </w:r>
      <w:r w:rsidRPr="003700A5">
        <w:rPr>
          <w:rFonts w:ascii="宋体" w:hAnsi="宋体" w:hint="eastAsia"/>
          <w:szCs w:val="21"/>
        </w:rPr>
        <w:t>起增加</w:t>
      </w:r>
      <w:r w:rsidR="00E0074D" w:rsidRPr="00E0074D">
        <w:rPr>
          <w:rFonts w:ascii="宋体" w:hAnsi="宋体" w:hint="eastAsia"/>
          <w:szCs w:val="21"/>
        </w:rPr>
        <w:t>西部</w:t>
      </w:r>
      <w:proofErr w:type="gramStart"/>
      <w:r w:rsidR="00E0074D" w:rsidRPr="00E0074D">
        <w:rPr>
          <w:rFonts w:ascii="宋体" w:hAnsi="宋体" w:hint="eastAsia"/>
          <w:szCs w:val="21"/>
        </w:rPr>
        <w:t>利得</w:t>
      </w:r>
      <w:r w:rsidR="00C51468">
        <w:rPr>
          <w:rFonts w:ascii="宋体" w:hAnsi="宋体" w:hint="eastAsia"/>
          <w:szCs w:val="21"/>
        </w:rPr>
        <w:t>汇盈债券</w:t>
      </w:r>
      <w:proofErr w:type="gramEnd"/>
      <w:r w:rsidR="00C51468">
        <w:rPr>
          <w:rFonts w:ascii="宋体" w:hAnsi="宋体" w:hint="eastAsia"/>
          <w:szCs w:val="21"/>
        </w:rPr>
        <w:t>型</w:t>
      </w:r>
      <w:r w:rsidR="00E0074D" w:rsidRPr="00E0074D">
        <w:rPr>
          <w:rFonts w:ascii="宋体" w:hAnsi="宋体" w:hint="eastAsia"/>
          <w:szCs w:val="21"/>
        </w:rPr>
        <w:t>证券投资基金</w:t>
      </w:r>
      <w:r w:rsidRPr="003700A5">
        <w:rPr>
          <w:rFonts w:ascii="宋体" w:hAnsi="宋体" w:hint="eastAsia"/>
          <w:szCs w:val="21"/>
        </w:rPr>
        <w:t>（以下简称“本基金”）的</w:t>
      </w:r>
      <w:r w:rsidR="00C51468">
        <w:rPr>
          <w:rFonts w:ascii="宋体" w:hAnsi="宋体" w:hint="eastAsia"/>
          <w:szCs w:val="21"/>
        </w:rPr>
        <w:t>D</w:t>
      </w:r>
      <w:r w:rsidR="006A2244">
        <w:rPr>
          <w:rFonts w:ascii="宋体" w:hAnsi="宋体" w:hint="eastAsia"/>
          <w:szCs w:val="21"/>
        </w:rPr>
        <w:t>类</w:t>
      </w:r>
      <w:r w:rsidRPr="003700A5">
        <w:rPr>
          <w:rFonts w:ascii="宋体" w:hAnsi="宋体" w:hint="eastAsia"/>
          <w:szCs w:val="21"/>
        </w:rPr>
        <w:t>份额</w:t>
      </w:r>
      <w:r w:rsidR="00605E4B" w:rsidRPr="002131DB">
        <w:rPr>
          <w:rFonts w:ascii="宋体" w:hAnsi="宋体" w:hint="eastAsia"/>
          <w:szCs w:val="21"/>
        </w:rPr>
        <w:t>（</w:t>
      </w:r>
      <w:r w:rsidR="00C51468">
        <w:rPr>
          <w:rFonts w:ascii="宋体" w:hAnsi="宋体" w:hint="eastAsia"/>
          <w:szCs w:val="21"/>
        </w:rPr>
        <w:t>D</w:t>
      </w:r>
      <w:r w:rsidR="00605E4B" w:rsidRPr="002131DB">
        <w:rPr>
          <w:rFonts w:ascii="宋体" w:hAnsi="宋体" w:hint="eastAsia"/>
          <w:szCs w:val="21"/>
        </w:rPr>
        <w:t>类份额代码：</w:t>
      </w:r>
      <w:r w:rsidR="00772CB6">
        <w:rPr>
          <w:rFonts w:ascii="宋体" w:hAnsi="宋体" w:hint="eastAsia"/>
          <w:szCs w:val="21"/>
        </w:rPr>
        <w:t>025226</w:t>
      </w:r>
      <w:r w:rsidR="00605E4B" w:rsidRPr="002131DB">
        <w:rPr>
          <w:rFonts w:ascii="宋体" w:hAnsi="宋体" w:hint="eastAsia"/>
          <w:szCs w:val="21"/>
        </w:rPr>
        <w:t>）</w:t>
      </w:r>
      <w:r w:rsidRPr="003700A5">
        <w:rPr>
          <w:rFonts w:ascii="宋体" w:hAnsi="宋体" w:hint="eastAsia"/>
          <w:szCs w:val="21"/>
        </w:rPr>
        <w:t>，并修改基金合同、托管协议</w:t>
      </w:r>
      <w:r w:rsidR="00D8183C">
        <w:rPr>
          <w:rFonts w:ascii="宋体" w:hAnsi="宋体" w:hint="eastAsia"/>
          <w:szCs w:val="21"/>
        </w:rPr>
        <w:t>，</w:t>
      </w:r>
      <w:r w:rsidR="00E40C33" w:rsidRPr="00E40C33">
        <w:rPr>
          <w:rFonts w:ascii="宋体" w:hAnsi="宋体" w:hint="eastAsia"/>
          <w:szCs w:val="21"/>
        </w:rPr>
        <w:t>同时</w:t>
      </w:r>
      <w:r w:rsidR="008F3E21">
        <w:rPr>
          <w:rFonts w:ascii="宋体" w:hAnsi="宋体" w:hint="eastAsia"/>
          <w:szCs w:val="21"/>
        </w:rPr>
        <w:t>更新基金管理人、基金托管人基本信息，并</w:t>
      </w:r>
      <w:r w:rsidR="00E40C33" w:rsidRPr="00E40C33">
        <w:rPr>
          <w:rFonts w:ascii="宋体" w:hAnsi="宋体" w:hint="eastAsia"/>
          <w:szCs w:val="21"/>
        </w:rPr>
        <w:t>根据法律法规</w:t>
      </w:r>
      <w:r w:rsidR="00C808A6">
        <w:rPr>
          <w:rFonts w:ascii="宋体" w:hAnsi="宋体" w:hint="eastAsia"/>
          <w:szCs w:val="21"/>
        </w:rPr>
        <w:t>更新</w:t>
      </w:r>
      <w:r w:rsidR="00E40C33" w:rsidRPr="00E40C33">
        <w:rPr>
          <w:rFonts w:ascii="宋体" w:hAnsi="宋体" w:hint="eastAsia"/>
          <w:szCs w:val="21"/>
        </w:rPr>
        <w:t>表述</w:t>
      </w:r>
      <w:r w:rsidRPr="003700A5">
        <w:rPr>
          <w:rFonts w:ascii="宋体" w:hAnsi="宋体" w:hint="eastAsia"/>
          <w:szCs w:val="21"/>
        </w:rPr>
        <w:t>。现将具体事项公告如下：</w:t>
      </w:r>
    </w:p>
    <w:p w14:paraId="4937A7A1" w14:textId="0BF4D626" w:rsidR="003700A5" w:rsidRPr="006967CB" w:rsidRDefault="003700A5" w:rsidP="003700A5">
      <w:pPr>
        <w:spacing w:line="360" w:lineRule="auto"/>
        <w:ind w:firstLineChars="200" w:firstLine="422"/>
        <w:jc w:val="left"/>
        <w:rPr>
          <w:rFonts w:ascii="宋体" w:hAnsi="宋体" w:hint="eastAsia"/>
          <w:b/>
          <w:szCs w:val="21"/>
        </w:rPr>
      </w:pPr>
      <w:r w:rsidRPr="006967CB">
        <w:rPr>
          <w:rFonts w:ascii="宋体" w:hAnsi="宋体" w:hint="eastAsia"/>
          <w:b/>
          <w:szCs w:val="21"/>
        </w:rPr>
        <w:t>一、新增</w:t>
      </w:r>
      <w:r w:rsidR="00C51468">
        <w:rPr>
          <w:rFonts w:ascii="宋体" w:hAnsi="宋体" w:hint="eastAsia"/>
          <w:b/>
          <w:szCs w:val="21"/>
        </w:rPr>
        <w:t>D</w:t>
      </w:r>
      <w:r w:rsidR="006A2244">
        <w:rPr>
          <w:rFonts w:ascii="宋体" w:hAnsi="宋体" w:hint="eastAsia"/>
          <w:b/>
          <w:szCs w:val="21"/>
        </w:rPr>
        <w:t>类</w:t>
      </w:r>
      <w:r w:rsidR="00B23495">
        <w:rPr>
          <w:rFonts w:ascii="宋体" w:hAnsi="宋体" w:hint="eastAsia"/>
          <w:b/>
          <w:szCs w:val="21"/>
        </w:rPr>
        <w:t>基金</w:t>
      </w:r>
      <w:r w:rsidRPr="006967CB">
        <w:rPr>
          <w:rFonts w:ascii="宋体" w:hAnsi="宋体" w:hint="eastAsia"/>
          <w:b/>
          <w:szCs w:val="21"/>
        </w:rPr>
        <w:t>份额</w:t>
      </w:r>
      <w:r w:rsidR="00B23495">
        <w:rPr>
          <w:rFonts w:ascii="宋体" w:hAnsi="宋体" w:hint="eastAsia"/>
          <w:b/>
          <w:szCs w:val="21"/>
        </w:rPr>
        <w:t>的情况</w:t>
      </w:r>
    </w:p>
    <w:p w14:paraId="777A74BF" w14:textId="77777777" w:rsidR="00E83CAA" w:rsidRPr="00AC4458" w:rsidRDefault="00E83CAA" w:rsidP="00E83CAA">
      <w:pPr>
        <w:spacing w:line="360" w:lineRule="auto"/>
        <w:ind w:firstLineChars="200" w:firstLine="420"/>
        <w:rPr>
          <w:rFonts w:ascii="宋体" w:hAnsi="宋体" w:hint="eastAsia"/>
          <w:szCs w:val="21"/>
        </w:rPr>
      </w:pPr>
      <w:r w:rsidRPr="00AC4458">
        <w:rPr>
          <w:rFonts w:ascii="宋体" w:hAnsi="宋体" w:hint="eastAsia"/>
          <w:szCs w:val="21"/>
        </w:rPr>
        <w:t>本基金根据认购/申购费用、赎回费用、销售服务费收取方式的不同，将基金份额分为不同的类别。不从本</w:t>
      </w:r>
      <w:r w:rsidRPr="00AC4458">
        <w:rPr>
          <w:rFonts w:ascii="宋体" w:hAnsi="宋体"/>
          <w:szCs w:val="21"/>
        </w:rPr>
        <w:t>类别基金资产</w:t>
      </w:r>
      <w:r w:rsidRPr="00AC4458">
        <w:rPr>
          <w:rFonts w:ascii="宋体" w:hAnsi="宋体" w:hint="eastAsia"/>
          <w:szCs w:val="21"/>
        </w:rPr>
        <w:t>中</w:t>
      </w:r>
      <w:r w:rsidRPr="00AC4458">
        <w:rPr>
          <w:rFonts w:ascii="宋体" w:hAnsi="宋体"/>
          <w:szCs w:val="21"/>
        </w:rPr>
        <w:t>计</w:t>
      </w:r>
      <w:proofErr w:type="gramStart"/>
      <w:r w:rsidRPr="00AC4458">
        <w:rPr>
          <w:rFonts w:ascii="宋体" w:hAnsi="宋体"/>
          <w:szCs w:val="21"/>
        </w:rPr>
        <w:t>提销售</w:t>
      </w:r>
      <w:proofErr w:type="gramEnd"/>
      <w:r w:rsidRPr="00AC4458">
        <w:rPr>
          <w:rFonts w:ascii="宋体" w:hAnsi="宋体"/>
          <w:szCs w:val="21"/>
        </w:rPr>
        <w:t>服务费的基金份额，包括</w:t>
      </w:r>
      <w:r w:rsidRPr="00AC4458">
        <w:rPr>
          <w:rFonts w:ascii="宋体" w:hAnsi="宋体" w:hint="eastAsia"/>
          <w:szCs w:val="21"/>
        </w:rPr>
        <w:t>A类</w:t>
      </w:r>
      <w:r w:rsidRPr="00AC4458">
        <w:rPr>
          <w:rFonts w:ascii="宋体" w:hAnsi="宋体"/>
          <w:szCs w:val="21"/>
        </w:rPr>
        <w:t>基金份额和</w:t>
      </w:r>
      <w:r w:rsidRPr="00AC4458">
        <w:rPr>
          <w:rFonts w:ascii="宋体" w:hAnsi="宋体" w:hint="eastAsia"/>
          <w:szCs w:val="21"/>
        </w:rPr>
        <w:t>D类</w:t>
      </w:r>
      <w:r w:rsidRPr="00AC4458">
        <w:rPr>
          <w:rFonts w:ascii="宋体" w:hAnsi="宋体"/>
          <w:szCs w:val="21"/>
        </w:rPr>
        <w:t>基金份额；从本类别基金资产中计</w:t>
      </w:r>
      <w:proofErr w:type="gramStart"/>
      <w:r w:rsidRPr="00AC4458">
        <w:rPr>
          <w:rFonts w:ascii="宋体" w:hAnsi="宋体"/>
          <w:szCs w:val="21"/>
        </w:rPr>
        <w:t>提销售</w:t>
      </w:r>
      <w:proofErr w:type="gramEnd"/>
      <w:r w:rsidRPr="00AC4458">
        <w:rPr>
          <w:rFonts w:ascii="宋体" w:hAnsi="宋体"/>
          <w:szCs w:val="21"/>
        </w:rPr>
        <w:t>服务费的基金份额，称为</w:t>
      </w:r>
      <w:r w:rsidRPr="00AC4458">
        <w:rPr>
          <w:rFonts w:ascii="宋体" w:hAnsi="宋体" w:hint="eastAsia"/>
          <w:szCs w:val="21"/>
        </w:rPr>
        <w:t>C类</w:t>
      </w:r>
      <w:r w:rsidRPr="00AC4458">
        <w:rPr>
          <w:rFonts w:ascii="宋体" w:hAnsi="宋体"/>
          <w:szCs w:val="21"/>
        </w:rPr>
        <w:t>基金份额。</w:t>
      </w:r>
    </w:p>
    <w:p w14:paraId="2FDDBFEC" w14:textId="77777777" w:rsidR="00E83CAA" w:rsidRDefault="00E83CAA" w:rsidP="00E83CAA">
      <w:pPr>
        <w:spacing w:line="360" w:lineRule="auto"/>
        <w:ind w:firstLineChars="200" w:firstLine="420"/>
        <w:rPr>
          <w:rFonts w:ascii="宋体" w:hAnsi="宋体" w:hint="eastAsia"/>
          <w:szCs w:val="21"/>
        </w:rPr>
      </w:pPr>
      <w:r w:rsidRPr="00AC4458">
        <w:rPr>
          <w:rFonts w:ascii="宋体" w:hAnsi="宋体" w:hint="eastAsia"/>
          <w:szCs w:val="21"/>
        </w:rPr>
        <w:t>本基金A类基金份额、C类基金份额和D类</w:t>
      </w:r>
      <w:r w:rsidRPr="00AC4458">
        <w:rPr>
          <w:rFonts w:ascii="宋体" w:hAnsi="宋体"/>
          <w:szCs w:val="21"/>
        </w:rPr>
        <w:t>基金份额</w:t>
      </w:r>
      <w:r w:rsidRPr="00AC4458">
        <w:rPr>
          <w:rFonts w:ascii="宋体" w:hAnsi="宋体" w:hint="eastAsia"/>
          <w:szCs w:val="21"/>
        </w:rPr>
        <w:t>分别设置基金代码。由于基金费用的不同，本基金A类基金份额、C类基金份额和D类</w:t>
      </w:r>
      <w:r w:rsidRPr="00AC4458">
        <w:rPr>
          <w:rFonts w:ascii="宋体" w:hAnsi="宋体"/>
          <w:szCs w:val="21"/>
        </w:rPr>
        <w:t>基金份额</w:t>
      </w:r>
      <w:r w:rsidRPr="00AC4458">
        <w:rPr>
          <w:rFonts w:ascii="宋体" w:hAnsi="宋体" w:hint="eastAsia"/>
          <w:szCs w:val="21"/>
        </w:rPr>
        <w:t>将分别计算基金份额净值并单独公告。</w:t>
      </w:r>
    </w:p>
    <w:p w14:paraId="691886F1" w14:textId="26ECC1F9" w:rsidR="00E83CAA" w:rsidRPr="009261B2" w:rsidRDefault="00E83CAA" w:rsidP="00E83CAA">
      <w:pPr>
        <w:spacing w:line="360" w:lineRule="auto"/>
        <w:ind w:firstLineChars="200" w:firstLine="422"/>
        <w:rPr>
          <w:rFonts w:ascii="宋体" w:hAnsi="宋体" w:hint="eastAsia"/>
          <w:b/>
          <w:szCs w:val="21"/>
        </w:rPr>
      </w:pPr>
      <w:r w:rsidRPr="009261B2">
        <w:rPr>
          <w:rFonts w:ascii="宋体" w:hAnsi="宋体" w:hint="eastAsia"/>
          <w:b/>
          <w:szCs w:val="21"/>
        </w:rPr>
        <w:t>1、</w:t>
      </w:r>
      <w:r w:rsidRPr="009261B2">
        <w:rPr>
          <w:rFonts w:ascii="宋体" w:hAnsi="宋体"/>
          <w:b/>
          <w:szCs w:val="21"/>
        </w:rPr>
        <w:t>本基金</w:t>
      </w:r>
      <w:r w:rsidRPr="009261B2">
        <w:rPr>
          <w:rFonts w:ascii="宋体" w:hAnsi="宋体" w:hint="eastAsia"/>
          <w:b/>
          <w:szCs w:val="21"/>
        </w:rPr>
        <w:t>D类</w:t>
      </w:r>
      <w:r w:rsidRPr="009261B2">
        <w:rPr>
          <w:rFonts w:ascii="宋体" w:hAnsi="宋体"/>
          <w:b/>
          <w:szCs w:val="21"/>
        </w:rPr>
        <w:t>基金份额收费模式</w:t>
      </w:r>
    </w:p>
    <w:p w14:paraId="6CFDACF5" w14:textId="77777777" w:rsidR="00E83CAA" w:rsidRPr="00EA4A25" w:rsidRDefault="00E83CAA" w:rsidP="00E83CAA">
      <w:pPr>
        <w:spacing w:line="360" w:lineRule="auto"/>
        <w:ind w:firstLineChars="200" w:firstLine="420"/>
        <w:rPr>
          <w:rFonts w:ascii="宋体" w:hAnsi="宋体" w:hint="eastAsia"/>
          <w:szCs w:val="21"/>
        </w:rPr>
      </w:pPr>
      <w:r w:rsidRPr="00EA4A25">
        <w:rPr>
          <w:rFonts w:ascii="宋体" w:hAnsi="宋体" w:hint="eastAsia"/>
          <w:szCs w:val="21"/>
        </w:rPr>
        <w:t>（1）</w:t>
      </w:r>
      <w:r>
        <w:rPr>
          <w:rFonts w:ascii="宋体" w:hAnsi="宋体"/>
          <w:szCs w:val="21"/>
        </w:rPr>
        <w:t>D</w:t>
      </w:r>
      <w:r w:rsidRPr="00EA4A25">
        <w:rPr>
          <w:rFonts w:ascii="宋体" w:hAnsi="宋体" w:hint="eastAsia"/>
          <w:szCs w:val="21"/>
        </w:rPr>
        <w:t>类份额的申购费用</w:t>
      </w:r>
    </w:p>
    <w:p w14:paraId="5AE111F0" w14:textId="77777777" w:rsidR="00E83CAA" w:rsidRDefault="00E83CAA" w:rsidP="00E83CAA">
      <w:pPr>
        <w:spacing w:line="360" w:lineRule="auto"/>
        <w:ind w:firstLineChars="200" w:firstLine="420"/>
        <w:rPr>
          <w:rFonts w:ascii="宋体" w:hAnsi="宋体" w:hint="eastAsia"/>
        </w:rPr>
      </w:pPr>
      <w:r>
        <w:rPr>
          <w:rFonts w:ascii="宋体" w:hAnsi="宋体" w:hint="eastAsia"/>
        </w:rPr>
        <w:t>本</w:t>
      </w:r>
      <w:r>
        <w:rPr>
          <w:rFonts w:ascii="宋体" w:hAnsi="宋体"/>
        </w:rPr>
        <w:t>基金</w:t>
      </w:r>
      <w:r>
        <w:rPr>
          <w:rFonts w:ascii="宋体" w:hAnsi="宋体" w:hint="eastAsia"/>
        </w:rPr>
        <w:t>D类</w:t>
      </w:r>
      <w:r>
        <w:rPr>
          <w:rFonts w:ascii="宋体" w:hAnsi="宋体"/>
        </w:rPr>
        <w:t>基金份额的申购费率采用固定金额，为人民币</w:t>
      </w:r>
      <w:r>
        <w:rPr>
          <w:rFonts w:ascii="宋体" w:hAnsi="宋体" w:hint="eastAsia"/>
        </w:rPr>
        <w:t>1000元/笔。</w:t>
      </w:r>
      <w:r>
        <w:rPr>
          <w:rFonts w:ascii="宋体" w:hAnsi="宋体"/>
        </w:rPr>
        <w:t>投资人</w:t>
      </w:r>
      <w:r>
        <w:rPr>
          <w:rFonts w:ascii="宋体" w:hAnsi="宋体" w:hint="eastAsia"/>
        </w:rPr>
        <w:t>在</w:t>
      </w:r>
      <w:r>
        <w:rPr>
          <w:rFonts w:ascii="宋体" w:hAnsi="宋体"/>
        </w:rPr>
        <w:t>一天之内如果有多笔申购，适用费率按单笔</w:t>
      </w:r>
      <w:r>
        <w:rPr>
          <w:rFonts w:ascii="宋体" w:hAnsi="宋体" w:hint="eastAsia"/>
        </w:rPr>
        <w:t>分别</w:t>
      </w:r>
      <w:r>
        <w:rPr>
          <w:rFonts w:ascii="宋体" w:hAnsi="宋体"/>
        </w:rPr>
        <w:t>计算。</w:t>
      </w:r>
    </w:p>
    <w:p w14:paraId="077A036D" w14:textId="77777777" w:rsidR="00E83CAA" w:rsidRDefault="00E83CAA" w:rsidP="00E83CAA">
      <w:pPr>
        <w:spacing w:line="360" w:lineRule="auto"/>
        <w:ind w:firstLineChars="200" w:firstLine="420"/>
        <w:rPr>
          <w:rFonts w:ascii="宋体" w:hAnsi="宋体" w:hint="eastAsia"/>
        </w:rPr>
      </w:pPr>
      <w:r>
        <w:rPr>
          <w:rFonts w:ascii="宋体" w:hAnsi="宋体" w:hint="eastAsia"/>
        </w:rPr>
        <w:t>申购费用不列入基金财产，由D类</w:t>
      </w:r>
      <w:r>
        <w:rPr>
          <w:rFonts w:ascii="宋体" w:hAnsi="宋体"/>
        </w:rPr>
        <w:t>基金份额的投资人承担，</w:t>
      </w:r>
      <w:r>
        <w:rPr>
          <w:rFonts w:ascii="宋体" w:hAnsi="宋体" w:hint="eastAsia"/>
        </w:rPr>
        <w:t>主要用于本基金的市场推广、销售、登记等各项费用。</w:t>
      </w:r>
    </w:p>
    <w:p w14:paraId="6EE21AE7" w14:textId="77777777" w:rsidR="00E83CAA" w:rsidRPr="00EA4A25" w:rsidRDefault="00E83CAA" w:rsidP="00E83CAA">
      <w:pPr>
        <w:spacing w:line="360" w:lineRule="auto"/>
        <w:ind w:firstLineChars="200" w:firstLine="420"/>
        <w:rPr>
          <w:rFonts w:ascii="宋体" w:hAnsi="宋体" w:hint="eastAsia"/>
          <w:szCs w:val="21"/>
        </w:rPr>
      </w:pPr>
      <w:r w:rsidRPr="00EA4A25">
        <w:rPr>
          <w:rFonts w:ascii="宋体" w:hAnsi="宋体"/>
          <w:szCs w:val="21"/>
        </w:rPr>
        <w:t>（</w:t>
      </w:r>
      <w:r>
        <w:rPr>
          <w:rFonts w:ascii="宋体" w:hAnsi="宋体"/>
          <w:szCs w:val="21"/>
        </w:rPr>
        <w:t>2</w:t>
      </w:r>
      <w:r w:rsidRPr="00EA4A25">
        <w:rPr>
          <w:rFonts w:ascii="宋体" w:hAnsi="宋体"/>
          <w:szCs w:val="21"/>
        </w:rPr>
        <w:t>）</w:t>
      </w:r>
      <w:r>
        <w:rPr>
          <w:rFonts w:ascii="宋体" w:hAnsi="宋体"/>
          <w:szCs w:val="21"/>
        </w:rPr>
        <w:t>D</w:t>
      </w:r>
      <w:r w:rsidRPr="00EA4A25">
        <w:rPr>
          <w:rFonts w:ascii="宋体" w:hAnsi="宋体" w:hint="eastAsia"/>
          <w:szCs w:val="21"/>
        </w:rPr>
        <w:t>类份额的赎回费用</w:t>
      </w:r>
    </w:p>
    <w:tbl>
      <w:tblPr>
        <w:tblW w:w="5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681"/>
        <w:gridCol w:w="2126"/>
      </w:tblGrid>
      <w:tr w:rsidR="00E83CAA" w:rsidRPr="00EA4A25" w14:paraId="19C0F5EE" w14:textId="77777777" w:rsidTr="007D0A64">
        <w:trPr>
          <w:trHeight w:val="236"/>
          <w:jc w:val="center"/>
        </w:trPr>
        <w:tc>
          <w:tcPr>
            <w:tcW w:w="3681" w:type="dxa"/>
            <w:tcMar>
              <w:top w:w="0" w:type="dxa"/>
              <w:left w:w="108" w:type="dxa"/>
              <w:bottom w:w="0" w:type="dxa"/>
              <w:right w:w="108" w:type="dxa"/>
            </w:tcMar>
            <w:vAlign w:val="center"/>
          </w:tcPr>
          <w:p w14:paraId="732EF37F" w14:textId="77777777" w:rsidR="00E83CAA" w:rsidRPr="00EA4A25" w:rsidRDefault="00E83CAA" w:rsidP="007D0A64">
            <w:pPr>
              <w:spacing w:before="60" w:after="60"/>
              <w:jc w:val="center"/>
              <w:rPr>
                <w:rFonts w:asciiTheme="majorEastAsia" w:eastAsiaTheme="majorEastAsia" w:hAnsiTheme="majorEastAsia" w:hint="eastAsia"/>
                <w:szCs w:val="21"/>
              </w:rPr>
            </w:pPr>
            <w:r w:rsidRPr="00EA4A25">
              <w:rPr>
                <w:rFonts w:asciiTheme="majorEastAsia" w:eastAsiaTheme="majorEastAsia" w:hAnsiTheme="majorEastAsia" w:hint="eastAsia"/>
                <w:szCs w:val="21"/>
              </w:rPr>
              <w:t>持有时间（T）</w:t>
            </w:r>
          </w:p>
        </w:tc>
        <w:tc>
          <w:tcPr>
            <w:tcW w:w="2126" w:type="dxa"/>
            <w:tcMar>
              <w:top w:w="0" w:type="dxa"/>
              <w:left w:w="108" w:type="dxa"/>
              <w:bottom w:w="0" w:type="dxa"/>
              <w:right w:w="108" w:type="dxa"/>
            </w:tcMar>
            <w:vAlign w:val="center"/>
          </w:tcPr>
          <w:p w14:paraId="6B403869" w14:textId="77777777" w:rsidR="00E83CAA" w:rsidRPr="00EA4A25" w:rsidRDefault="00E83CAA" w:rsidP="007D0A64">
            <w:pPr>
              <w:spacing w:before="60" w:after="60"/>
              <w:jc w:val="center"/>
              <w:rPr>
                <w:rFonts w:asciiTheme="majorEastAsia" w:eastAsiaTheme="majorEastAsia" w:hAnsiTheme="majorEastAsia" w:hint="eastAsia"/>
                <w:szCs w:val="21"/>
              </w:rPr>
            </w:pPr>
            <w:r w:rsidRPr="00EA4A25">
              <w:rPr>
                <w:rFonts w:asciiTheme="majorEastAsia" w:eastAsiaTheme="majorEastAsia" w:hAnsiTheme="majorEastAsia" w:hint="eastAsia"/>
                <w:szCs w:val="21"/>
              </w:rPr>
              <w:t>赎回费率</w:t>
            </w:r>
          </w:p>
        </w:tc>
      </w:tr>
      <w:tr w:rsidR="00E83CAA" w:rsidRPr="00EA4A25" w14:paraId="537260E8" w14:textId="77777777" w:rsidTr="007D0A64">
        <w:trPr>
          <w:trHeight w:val="236"/>
          <w:jc w:val="center"/>
        </w:trPr>
        <w:tc>
          <w:tcPr>
            <w:tcW w:w="3681" w:type="dxa"/>
            <w:tcMar>
              <w:top w:w="0" w:type="dxa"/>
              <w:left w:w="108" w:type="dxa"/>
              <w:bottom w:w="0" w:type="dxa"/>
              <w:right w:w="108" w:type="dxa"/>
            </w:tcMar>
            <w:vAlign w:val="center"/>
          </w:tcPr>
          <w:p w14:paraId="1AA76096" w14:textId="77777777" w:rsidR="00E83CAA" w:rsidRPr="00EA4A25" w:rsidRDefault="00E83CAA" w:rsidP="007D0A64">
            <w:pPr>
              <w:spacing w:before="60" w:after="60"/>
              <w:jc w:val="center"/>
              <w:rPr>
                <w:rFonts w:asciiTheme="majorEastAsia" w:eastAsiaTheme="majorEastAsia" w:hAnsiTheme="majorEastAsia" w:hint="eastAsia"/>
                <w:szCs w:val="21"/>
              </w:rPr>
            </w:pPr>
            <w:r w:rsidRPr="00EA4A25">
              <w:rPr>
                <w:rFonts w:asciiTheme="majorEastAsia" w:eastAsiaTheme="majorEastAsia" w:hAnsiTheme="majorEastAsia" w:hint="eastAsia"/>
                <w:szCs w:val="21"/>
              </w:rPr>
              <w:t>T＜7日</w:t>
            </w:r>
          </w:p>
        </w:tc>
        <w:tc>
          <w:tcPr>
            <w:tcW w:w="2126" w:type="dxa"/>
            <w:tcMar>
              <w:top w:w="0" w:type="dxa"/>
              <w:left w:w="108" w:type="dxa"/>
              <w:bottom w:w="0" w:type="dxa"/>
              <w:right w:w="108" w:type="dxa"/>
            </w:tcMar>
            <w:vAlign w:val="center"/>
          </w:tcPr>
          <w:p w14:paraId="22312C04" w14:textId="77777777" w:rsidR="00E83CAA" w:rsidRPr="00EA4A25" w:rsidRDefault="00E83CAA" w:rsidP="007D0A64">
            <w:pPr>
              <w:spacing w:before="60" w:after="60"/>
              <w:jc w:val="center"/>
              <w:rPr>
                <w:rFonts w:asciiTheme="majorEastAsia" w:eastAsiaTheme="majorEastAsia" w:hAnsiTheme="majorEastAsia" w:hint="eastAsia"/>
                <w:szCs w:val="21"/>
              </w:rPr>
            </w:pPr>
            <w:r w:rsidRPr="00EA4A25">
              <w:rPr>
                <w:rFonts w:asciiTheme="majorEastAsia" w:eastAsiaTheme="majorEastAsia" w:hAnsiTheme="majorEastAsia" w:hint="eastAsia"/>
                <w:szCs w:val="21"/>
              </w:rPr>
              <w:t>1.</w:t>
            </w:r>
            <w:r w:rsidRPr="00EA4A25">
              <w:rPr>
                <w:rFonts w:asciiTheme="majorEastAsia" w:eastAsiaTheme="majorEastAsia" w:hAnsiTheme="majorEastAsia"/>
                <w:szCs w:val="21"/>
              </w:rPr>
              <w:t>5</w:t>
            </w:r>
            <w:r w:rsidRPr="00EA4A25">
              <w:rPr>
                <w:rFonts w:asciiTheme="majorEastAsia" w:eastAsiaTheme="majorEastAsia" w:hAnsiTheme="majorEastAsia" w:hint="eastAsia"/>
                <w:szCs w:val="21"/>
              </w:rPr>
              <w:t>%</w:t>
            </w:r>
          </w:p>
        </w:tc>
      </w:tr>
      <w:tr w:rsidR="00E83CAA" w:rsidRPr="00EA4A25" w14:paraId="23F0D923" w14:textId="77777777" w:rsidTr="007D0A64">
        <w:trPr>
          <w:trHeight w:val="236"/>
          <w:jc w:val="center"/>
        </w:trPr>
        <w:tc>
          <w:tcPr>
            <w:tcW w:w="3681" w:type="dxa"/>
            <w:tcMar>
              <w:top w:w="0" w:type="dxa"/>
              <w:left w:w="108" w:type="dxa"/>
              <w:bottom w:w="0" w:type="dxa"/>
              <w:right w:w="108" w:type="dxa"/>
            </w:tcMar>
            <w:vAlign w:val="center"/>
          </w:tcPr>
          <w:p w14:paraId="65FC7ABF" w14:textId="77777777" w:rsidR="00E83CAA" w:rsidRPr="00EA4A25" w:rsidRDefault="00E83CAA" w:rsidP="007D0A64">
            <w:pPr>
              <w:spacing w:before="60" w:after="60"/>
              <w:jc w:val="center"/>
              <w:rPr>
                <w:rFonts w:asciiTheme="majorEastAsia" w:eastAsiaTheme="majorEastAsia" w:hAnsiTheme="majorEastAsia" w:hint="eastAsia"/>
                <w:szCs w:val="21"/>
              </w:rPr>
            </w:pPr>
            <w:r w:rsidRPr="00EA4A25">
              <w:rPr>
                <w:rFonts w:asciiTheme="majorEastAsia" w:eastAsiaTheme="majorEastAsia" w:hAnsiTheme="majorEastAsia" w:hint="eastAsia"/>
                <w:szCs w:val="21"/>
              </w:rPr>
              <w:lastRenderedPageBreak/>
              <w:t>T≥</w:t>
            </w:r>
            <w:r>
              <w:rPr>
                <w:rFonts w:asciiTheme="majorEastAsia" w:eastAsiaTheme="majorEastAsia" w:hAnsiTheme="majorEastAsia"/>
                <w:szCs w:val="21"/>
              </w:rPr>
              <w:t>7</w:t>
            </w:r>
            <w:r w:rsidRPr="00EA4A25">
              <w:rPr>
                <w:rFonts w:asciiTheme="majorEastAsia" w:eastAsiaTheme="majorEastAsia" w:hAnsiTheme="majorEastAsia" w:hint="eastAsia"/>
                <w:szCs w:val="21"/>
              </w:rPr>
              <w:t>日</w:t>
            </w:r>
          </w:p>
        </w:tc>
        <w:tc>
          <w:tcPr>
            <w:tcW w:w="2126" w:type="dxa"/>
            <w:tcMar>
              <w:top w:w="0" w:type="dxa"/>
              <w:left w:w="108" w:type="dxa"/>
              <w:bottom w:w="0" w:type="dxa"/>
              <w:right w:w="108" w:type="dxa"/>
            </w:tcMar>
            <w:vAlign w:val="center"/>
          </w:tcPr>
          <w:p w14:paraId="21FDE2C1" w14:textId="77777777" w:rsidR="00E83CAA" w:rsidRPr="00EA4A25" w:rsidRDefault="00E83CAA" w:rsidP="007D0A64">
            <w:pPr>
              <w:spacing w:before="60" w:after="60"/>
              <w:jc w:val="center"/>
              <w:rPr>
                <w:rFonts w:asciiTheme="majorEastAsia" w:eastAsiaTheme="majorEastAsia" w:hAnsiTheme="majorEastAsia" w:hint="eastAsia"/>
                <w:szCs w:val="21"/>
              </w:rPr>
            </w:pPr>
            <w:r w:rsidRPr="00EA4A25">
              <w:rPr>
                <w:rFonts w:asciiTheme="majorEastAsia" w:eastAsiaTheme="majorEastAsia" w:hAnsiTheme="majorEastAsia" w:hint="eastAsia"/>
                <w:szCs w:val="21"/>
              </w:rPr>
              <w:t>0</w:t>
            </w:r>
          </w:p>
        </w:tc>
      </w:tr>
    </w:tbl>
    <w:p w14:paraId="69C6D114" w14:textId="77777777" w:rsidR="00E83CAA" w:rsidRDefault="00E83CAA" w:rsidP="00E83CAA">
      <w:pPr>
        <w:spacing w:line="360" w:lineRule="auto"/>
        <w:ind w:firstLineChars="200" w:firstLine="420"/>
        <w:rPr>
          <w:rFonts w:ascii="宋体" w:hAnsi="宋体" w:hint="eastAsia"/>
        </w:rPr>
      </w:pPr>
      <w:r>
        <w:rPr>
          <w:rFonts w:ascii="宋体" w:hAnsi="宋体" w:hint="eastAsia"/>
        </w:rPr>
        <w:t>对于D类</w:t>
      </w:r>
      <w:r>
        <w:rPr>
          <w:rFonts w:ascii="宋体" w:hAnsi="宋体"/>
        </w:rPr>
        <w:t>基金份额持有人收取的赎回费</w:t>
      </w:r>
      <w:r>
        <w:rPr>
          <w:rFonts w:ascii="宋体" w:hAnsi="宋体" w:hint="eastAsia"/>
        </w:rPr>
        <w:t>全额</w:t>
      </w:r>
      <w:r>
        <w:rPr>
          <w:rFonts w:ascii="宋体" w:hAnsi="宋体"/>
        </w:rPr>
        <w:t>计入基金财产。</w:t>
      </w:r>
    </w:p>
    <w:p w14:paraId="0B4FE368" w14:textId="77777777" w:rsidR="00E83CAA" w:rsidRDefault="00E83CAA" w:rsidP="00E83CAA">
      <w:pPr>
        <w:spacing w:line="360" w:lineRule="auto"/>
        <w:ind w:firstLineChars="200" w:firstLine="420"/>
        <w:rPr>
          <w:rFonts w:ascii="宋体" w:hAnsi="宋体" w:hint="eastAsia"/>
        </w:rPr>
      </w:pPr>
      <w:r>
        <w:rPr>
          <w:rFonts w:ascii="宋体" w:hAnsi="宋体" w:hint="eastAsia"/>
        </w:rPr>
        <w:t>（3）本</w:t>
      </w:r>
      <w:r>
        <w:rPr>
          <w:rFonts w:ascii="宋体" w:hAnsi="宋体"/>
        </w:rPr>
        <w:t>基金</w:t>
      </w:r>
      <w:r>
        <w:rPr>
          <w:rFonts w:ascii="宋体" w:hAnsi="宋体" w:hint="eastAsia"/>
        </w:rPr>
        <w:t>D类</w:t>
      </w:r>
      <w:r>
        <w:rPr>
          <w:rFonts w:ascii="宋体" w:hAnsi="宋体"/>
        </w:rPr>
        <w:t>基金份额的管理费率、托管费率均与</w:t>
      </w:r>
      <w:r>
        <w:rPr>
          <w:rFonts w:ascii="宋体" w:hAnsi="宋体" w:hint="eastAsia"/>
        </w:rPr>
        <w:t>A类</w:t>
      </w:r>
      <w:r>
        <w:rPr>
          <w:rFonts w:ascii="宋体" w:hAnsi="宋体"/>
        </w:rPr>
        <w:t>、</w:t>
      </w:r>
      <w:r>
        <w:rPr>
          <w:rFonts w:ascii="宋体" w:hAnsi="宋体" w:hint="eastAsia"/>
        </w:rPr>
        <w:t>C类</w:t>
      </w:r>
      <w:r>
        <w:rPr>
          <w:rFonts w:ascii="宋体" w:hAnsi="宋体"/>
        </w:rPr>
        <w:t>基金份额保持一致</w:t>
      </w:r>
      <w:r>
        <w:rPr>
          <w:rFonts w:ascii="宋体" w:hAnsi="宋体" w:hint="eastAsia"/>
        </w:rPr>
        <w:t>。</w:t>
      </w:r>
      <w:r>
        <w:rPr>
          <w:rFonts w:ascii="宋体" w:hAnsi="宋体"/>
        </w:rPr>
        <w:t>管理费率</w:t>
      </w:r>
      <w:r>
        <w:rPr>
          <w:rFonts w:ascii="宋体" w:hAnsi="宋体" w:hint="eastAsia"/>
        </w:rPr>
        <w:t>为0.30</w:t>
      </w:r>
      <w:r>
        <w:rPr>
          <w:rFonts w:ascii="宋体" w:hAnsi="宋体"/>
        </w:rPr>
        <w:t>%/</w:t>
      </w:r>
      <w:r>
        <w:rPr>
          <w:rFonts w:ascii="宋体" w:hAnsi="宋体" w:hint="eastAsia"/>
        </w:rPr>
        <w:t>年</w:t>
      </w:r>
      <w:r>
        <w:rPr>
          <w:rFonts w:ascii="宋体" w:hAnsi="宋体"/>
        </w:rPr>
        <w:t>，</w:t>
      </w:r>
      <w:r>
        <w:rPr>
          <w:rFonts w:ascii="宋体" w:hAnsi="宋体" w:hint="eastAsia"/>
        </w:rPr>
        <w:t>托管费率</w:t>
      </w:r>
      <w:r>
        <w:rPr>
          <w:rFonts w:ascii="宋体" w:hAnsi="宋体"/>
        </w:rPr>
        <w:t>为</w:t>
      </w:r>
      <w:r>
        <w:rPr>
          <w:rFonts w:ascii="宋体" w:hAnsi="宋体" w:hint="eastAsia"/>
        </w:rPr>
        <w:t>0.10</w:t>
      </w:r>
      <w:r>
        <w:rPr>
          <w:rFonts w:ascii="宋体" w:hAnsi="宋体"/>
        </w:rPr>
        <w:t>%/</w:t>
      </w:r>
      <w:r>
        <w:rPr>
          <w:rFonts w:ascii="宋体" w:hAnsi="宋体" w:hint="eastAsia"/>
        </w:rPr>
        <w:t>年</w:t>
      </w:r>
      <w:r>
        <w:rPr>
          <w:rFonts w:ascii="宋体" w:hAnsi="宋体"/>
        </w:rPr>
        <w:t>。</w:t>
      </w:r>
    </w:p>
    <w:p w14:paraId="12D3B8EB" w14:textId="77777777" w:rsidR="00E83CAA" w:rsidRDefault="00E83CAA" w:rsidP="00E83CAA">
      <w:pPr>
        <w:spacing w:line="360" w:lineRule="auto"/>
        <w:ind w:firstLineChars="200" w:firstLine="420"/>
        <w:rPr>
          <w:rFonts w:ascii="宋体" w:hAnsi="宋体" w:hint="eastAsia"/>
        </w:rPr>
      </w:pPr>
      <w:r>
        <w:rPr>
          <w:rFonts w:ascii="宋体" w:hAnsi="宋体" w:hint="eastAsia"/>
        </w:rPr>
        <w:t>（4）D类</w:t>
      </w:r>
      <w:r>
        <w:rPr>
          <w:rFonts w:ascii="宋体" w:hAnsi="宋体"/>
        </w:rPr>
        <w:t>基金份额</w:t>
      </w:r>
      <w:r>
        <w:rPr>
          <w:rFonts w:ascii="宋体" w:hAnsi="宋体" w:hint="eastAsia"/>
        </w:rPr>
        <w:t>的</w:t>
      </w:r>
      <w:r>
        <w:rPr>
          <w:rFonts w:ascii="宋体" w:hAnsi="宋体"/>
        </w:rPr>
        <w:t>销售服务费</w:t>
      </w:r>
    </w:p>
    <w:p w14:paraId="5F69C252" w14:textId="2A998C4A" w:rsidR="00E83CAA" w:rsidRDefault="00E83CAA" w:rsidP="00E83CAA">
      <w:pPr>
        <w:spacing w:line="360" w:lineRule="auto"/>
        <w:ind w:firstLineChars="200" w:firstLine="420"/>
        <w:rPr>
          <w:rFonts w:ascii="宋体" w:hAnsi="宋体" w:hint="eastAsia"/>
        </w:rPr>
      </w:pPr>
      <w:r>
        <w:rPr>
          <w:rFonts w:ascii="宋体" w:hAnsi="宋体" w:hint="eastAsia"/>
        </w:rPr>
        <w:t>本</w:t>
      </w:r>
      <w:r>
        <w:rPr>
          <w:rFonts w:ascii="宋体" w:hAnsi="宋体"/>
        </w:rPr>
        <w:t>基金</w:t>
      </w:r>
      <w:r>
        <w:rPr>
          <w:rFonts w:ascii="宋体" w:hAnsi="宋体" w:hint="eastAsia"/>
        </w:rPr>
        <w:t>D类</w:t>
      </w:r>
      <w:r>
        <w:rPr>
          <w:rFonts w:ascii="宋体" w:hAnsi="宋体"/>
        </w:rPr>
        <w:t>基金份额不收取销售服务费</w:t>
      </w:r>
      <w:r w:rsidR="008F3E21">
        <w:rPr>
          <w:rFonts w:ascii="宋体" w:hAnsi="宋体" w:hint="eastAsia"/>
        </w:rPr>
        <w:t>。</w:t>
      </w:r>
    </w:p>
    <w:p w14:paraId="1ECFB62C" w14:textId="7D787B6A" w:rsidR="00E83CAA" w:rsidRDefault="008B5900" w:rsidP="00E83CAA">
      <w:pPr>
        <w:spacing w:line="360" w:lineRule="auto"/>
        <w:ind w:firstLineChars="200" w:firstLine="422"/>
        <w:rPr>
          <w:rFonts w:ascii="宋体" w:hAnsi="宋体" w:hint="eastAsia"/>
          <w:b/>
          <w:szCs w:val="21"/>
        </w:rPr>
      </w:pPr>
      <w:r>
        <w:rPr>
          <w:rFonts w:ascii="宋体" w:hAnsi="宋体" w:hint="eastAsia"/>
          <w:b/>
          <w:szCs w:val="21"/>
        </w:rPr>
        <w:t>2</w:t>
      </w:r>
      <w:r w:rsidR="00E83CAA" w:rsidRPr="00B572E9">
        <w:rPr>
          <w:rFonts w:ascii="宋体" w:hAnsi="宋体" w:hint="eastAsia"/>
          <w:b/>
          <w:szCs w:val="21"/>
        </w:rPr>
        <w:t>、投资人申购</w:t>
      </w:r>
      <w:r w:rsidR="00E83CAA" w:rsidRPr="00B572E9">
        <w:rPr>
          <w:rFonts w:ascii="宋体" w:hAnsi="宋体"/>
          <w:b/>
          <w:szCs w:val="21"/>
        </w:rPr>
        <w:t>本基金</w:t>
      </w:r>
      <w:r w:rsidR="00E83CAA" w:rsidRPr="00B572E9">
        <w:rPr>
          <w:rFonts w:ascii="宋体" w:hAnsi="宋体" w:hint="eastAsia"/>
          <w:b/>
          <w:szCs w:val="21"/>
        </w:rPr>
        <w:t>D类</w:t>
      </w:r>
      <w:r w:rsidR="00E83CAA" w:rsidRPr="00B572E9">
        <w:rPr>
          <w:rFonts w:ascii="宋体" w:hAnsi="宋体"/>
          <w:b/>
          <w:szCs w:val="21"/>
        </w:rPr>
        <w:t>基金份额，单个基金账户单笔最低申购金额起点为</w:t>
      </w:r>
      <w:r w:rsidR="00E83CAA" w:rsidRPr="00B572E9">
        <w:rPr>
          <w:rFonts w:ascii="宋体" w:hAnsi="宋体" w:hint="eastAsia"/>
          <w:b/>
          <w:szCs w:val="21"/>
        </w:rPr>
        <w:t>500万元</w:t>
      </w:r>
      <w:r w:rsidR="00E83CAA" w:rsidRPr="00B572E9">
        <w:rPr>
          <w:rFonts w:ascii="宋体" w:hAnsi="宋体"/>
          <w:b/>
          <w:szCs w:val="21"/>
        </w:rPr>
        <w:t>人民币（</w:t>
      </w:r>
      <w:r w:rsidR="00E83CAA" w:rsidRPr="00B572E9">
        <w:rPr>
          <w:rFonts w:ascii="宋体" w:hAnsi="宋体" w:hint="eastAsia"/>
          <w:b/>
          <w:szCs w:val="21"/>
        </w:rPr>
        <w:t>含</w:t>
      </w:r>
      <w:r w:rsidR="00E83CAA" w:rsidRPr="00B572E9">
        <w:rPr>
          <w:rFonts w:ascii="宋体" w:hAnsi="宋体"/>
          <w:b/>
          <w:szCs w:val="21"/>
        </w:rPr>
        <w:t>申购费）</w:t>
      </w:r>
      <w:r w:rsidR="00E83CAA" w:rsidRPr="00B572E9">
        <w:rPr>
          <w:rFonts w:ascii="宋体" w:hAnsi="宋体" w:hint="eastAsia"/>
          <w:b/>
          <w:szCs w:val="21"/>
        </w:rPr>
        <w:t>，</w:t>
      </w:r>
      <w:r w:rsidR="00E83CAA" w:rsidRPr="00B572E9">
        <w:rPr>
          <w:rFonts w:ascii="宋体" w:hAnsi="宋体"/>
          <w:b/>
          <w:szCs w:val="21"/>
        </w:rPr>
        <w:t>追加申购的</w:t>
      </w:r>
      <w:r w:rsidR="00E83CAA" w:rsidRPr="00B572E9">
        <w:rPr>
          <w:rFonts w:ascii="宋体" w:hAnsi="宋体" w:hint="eastAsia"/>
          <w:b/>
          <w:szCs w:val="21"/>
        </w:rPr>
        <w:t>最低</w:t>
      </w:r>
      <w:r w:rsidR="00E83CAA" w:rsidRPr="00B572E9">
        <w:rPr>
          <w:rFonts w:ascii="宋体" w:hAnsi="宋体"/>
          <w:b/>
          <w:szCs w:val="21"/>
        </w:rPr>
        <w:t>金额为单笔</w:t>
      </w:r>
      <w:r w:rsidR="00E83CAA" w:rsidRPr="00B572E9">
        <w:rPr>
          <w:rFonts w:ascii="宋体" w:hAnsi="宋体" w:hint="eastAsia"/>
          <w:b/>
          <w:szCs w:val="21"/>
        </w:rPr>
        <w:t>1万元</w:t>
      </w:r>
      <w:r w:rsidR="00E83CAA" w:rsidRPr="00B572E9">
        <w:rPr>
          <w:rFonts w:ascii="宋体" w:hAnsi="宋体"/>
          <w:b/>
          <w:szCs w:val="21"/>
        </w:rPr>
        <w:t>人民币（</w:t>
      </w:r>
      <w:r w:rsidR="00E83CAA" w:rsidRPr="00B572E9">
        <w:rPr>
          <w:rFonts w:ascii="宋体" w:hAnsi="宋体" w:hint="eastAsia"/>
          <w:b/>
          <w:szCs w:val="21"/>
        </w:rPr>
        <w:t>含</w:t>
      </w:r>
      <w:r w:rsidR="00E83CAA" w:rsidRPr="00B572E9">
        <w:rPr>
          <w:rFonts w:ascii="宋体" w:hAnsi="宋体"/>
          <w:b/>
          <w:szCs w:val="21"/>
        </w:rPr>
        <w:t>申购费）</w:t>
      </w:r>
      <w:r w:rsidR="00E83CAA" w:rsidRPr="00B572E9">
        <w:rPr>
          <w:rFonts w:ascii="宋体" w:hAnsi="宋体" w:hint="eastAsia"/>
          <w:b/>
          <w:szCs w:val="21"/>
        </w:rPr>
        <w:t>。</w:t>
      </w:r>
    </w:p>
    <w:p w14:paraId="44195C7B" w14:textId="262F2D9F" w:rsidR="00E83CAA" w:rsidRPr="00E83CAA" w:rsidRDefault="00E83CAA" w:rsidP="00E83CAA">
      <w:pPr>
        <w:spacing w:line="360" w:lineRule="auto"/>
        <w:ind w:firstLineChars="200" w:firstLine="422"/>
        <w:rPr>
          <w:rFonts w:ascii="宋体" w:hAnsi="宋体" w:hint="eastAsia"/>
          <w:b/>
          <w:szCs w:val="21"/>
        </w:rPr>
      </w:pPr>
      <w:r w:rsidRPr="00E83CAA">
        <w:rPr>
          <w:rFonts w:ascii="宋体" w:hAnsi="宋体" w:hint="eastAsia"/>
          <w:b/>
          <w:szCs w:val="21"/>
        </w:rPr>
        <w:t>投资人将当期分配的基金收益再投资时，不受最低申购金额的限制。</w:t>
      </w:r>
    </w:p>
    <w:p w14:paraId="218C7441" w14:textId="2D4BA305" w:rsidR="00E83CAA" w:rsidRPr="00B572E9" w:rsidRDefault="00772CB6" w:rsidP="00E83CAA">
      <w:pPr>
        <w:spacing w:line="360" w:lineRule="auto"/>
        <w:ind w:firstLineChars="200" w:firstLine="422"/>
        <w:jc w:val="left"/>
        <w:rPr>
          <w:rFonts w:ascii="宋体" w:hAnsi="宋体" w:hint="eastAsia"/>
          <w:b/>
          <w:szCs w:val="21"/>
        </w:rPr>
      </w:pPr>
      <w:r>
        <w:rPr>
          <w:rFonts w:ascii="宋体" w:hAnsi="宋体" w:hint="eastAsia"/>
          <w:b/>
          <w:szCs w:val="21"/>
        </w:rPr>
        <w:t>3</w:t>
      </w:r>
      <w:r w:rsidR="00E83CAA">
        <w:rPr>
          <w:rFonts w:ascii="宋体" w:hAnsi="宋体" w:hint="eastAsia"/>
          <w:b/>
          <w:szCs w:val="21"/>
        </w:rPr>
        <w:t>、</w:t>
      </w:r>
      <w:r w:rsidR="00E83CAA">
        <w:rPr>
          <w:rFonts w:ascii="宋体" w:hAnsi="宋体"/>
          <w:b/>
          <w:szCs w:val="21"/>
        </w:rPr>
        <w:t>投资人可自行选择申购的基金份额类别，本基金不同基金份额类别之间不得互相转换。</w:t>
      </w:r>
    </w:p>
    <w:p w14:paraId="5470286D" w14:textId="13E289E2" w:rsidR="003700A5" w:rsidRPr="006967CB" w:rsidRDefault="003908A2" w:rsidP="003700A5">
      <w:pPr>
        <w:spacing w:line="360" w:lineRule="auto"/>
        <w:ind w:firstLineChars="200" w:firstLine="422"/>
        <w:jc w:val="left"/>
        <w:rPr>
          <w:rFonts w:ascii="宋体" w:hAnsi="宋体" w:hint="eastAsia"/>
          <w:b/>
          <w:szCs w:val="21"/>
        </w:rPr>
      </w:pPr>
      <w:r>
        <w:rPr>
          <w:rFonts w:ascii="宋体" w:hAnsi="宋体" w:hint="eastAsia"/>
          <w:b/>
          <w:szCs w:val="21"/>
        </w:rPr>
        <w:t>二</w:t>
      </w:r>
      <w:r w:rsidR="003700A5" w:rsidRPr="006967CB">
        <w:rPr>
          <w:rFonts w:ascii="宋体" w:hAnsi="宋体" w:hint="eastAsia"/>
          <w:b/>
          <w:szCs w:val="21"/>
        </w:rPr>
        <w:t>、《基金合同》的修订内容</w:t>
      </w:r>
    </w:p>
    <w:p w14:paraId="6CFF7031" w14:textId="7815AB95" w:rsidR="00EA4A25" w:rsidRDefault="003700A5" w:rsidP="00EA4A25">
      <w:pPr>
        <w:spacing w:line="360" w:lineRule="auto"/>
        <w:ind w:firstLineChars="200" w:firstLine="420"/>
        <w:jc w:val="left"/>
        <w:rPr>
          <w:rFonts w:ascii="宋体" w:hAnsi="宋体" w:hint="eastAsia"/>
          <w:szCs w:val="21"/>
        </w:rPr>
      </w:pPr>
      <w:r w:rsidRPr="003700A5">
        <w:rPr>
          <w:rFonts w:ascii="宋体" w:hAnsi="宋体" w:hint="eastAsia"/>
          <w:szCs w:val="21"/>
        </w:rPr>
        <w:t>本基金增加份额类别</w:t>
      </w:r>
      <w:r w:rsidR="00B572E9">
        <w:rPr>
          <w:rFonts w:ascii="宋体" w:hAnsi="宋体"/>
          <w:szCs w:val="21"/>
        </w:rPr>
        <w:t>并</w:t>
      </w:r>
      <w:r w:rsidRPr="003700A5">
        <w:rPr>
          <w:rFonts w:ascii="宋体" w:hAnsi="宋体" w:hint="eastAsia"/>
          <w:szCs w:val="21"/>
        </w:rPr>
        <w:t>相应修改基金合同的事项对原有基金份额持有人的利益无实质性不利影响，不需召开基金份额持有人大会，且符合相关法律法规及《基金合同》的约定。</w:t>
      </w:r>
    </w:p>
    <w:p w14:paraId="0F8564D4" w14:textId="0E9A27EC" w:rsidR="00EA4A25" w:rsidRDefault="00EA4A25" w:rsidP="00EA4A25">
      <w:pPr>
        <w:spacing w:line="360" w:lineRule="auto"/>
        <w:ind w:firstLineChars="200" w:firstLine="420"/>
        <w:jc w:val="left"/>
      </w:pPr>
      <w:r>
        <w:t>《基金合同》的具体修订内容</w:t>
      </w:r>
      <w:r w:rsidR="00B572E9">
        <w:rPr>
          <w:rFonts w:hint="eastAsia"/>
        </w:rPr>
        <w:t>如下</w:t>
      </w:r>
      <w:r w:rsidR="00B572E9">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Look w:val="04A0" w:firstRow="1" w:lastRow="0" w:firstColumn="1" w:lastColumn="0" w:noHBand="0" w:noVBand="1"/>
      </w:tblPr>
      <w:tblGrid>
        <w:gridCol w:w="847"/>
        <w:gridCol w:w="3968"/>
        <w:gridCol w:w="4019"/>
      </w:tblGrid>
      <w:tr w:rsidR="009505AA" w:rsidRPr="00145DC0" w14:paraId="1EE87205" w14:textId="77777777" w:rsidTr="00841029">
        <w:trPr>
          <w:jc w:val="center"/>
        </w:trPr>
        <w:tc>
          <w:tcPr>
            <w:tcW w:w="479" w:type="pct"/>
            <w:vMerge w:val="restart"/>
            <w:tcBorders>
              <w:top w:val="single" w:sz="4" w:space="0" w:color="000000"/>
              <w:left w:val="single" w:sz="4" w:space="0" w:color="000000"/>
              <w:bottom w:val="single" w:sz="4" w:space="0" w:color="auto"/>
              <w:right w:val="single" w:sz="4" w:space="0" w:color="auto"/>
            </w:tcBorders>
            <w:vAlign w:val="center"/>
            <w:hideMark/>
          </w:tcPr>
          <w:p w14:paraId="08AE9484" w14:textId="77777777" w:rsidR="00D32220" w:rsidRPr="00145DC0" w:rsidRDefault="00D32220" w:rsidP="006E19C4">
            <w:pPr>
              <w:spacing w:before="100" w:beforeAutospacing="1" w:after="100" w:afterAutospacing="1"/>
              <w:jc w:val="center"/>
            </w:pPr>
            <w:r w:rsidRPr="00145DC0">
              <w:rPr>
                <w:b/>
                <w:bCs/>
              </w:rPr>
              <w:t>章节</w:t>
            </w:r>
          </w:p>
        </w:tc>
        <w:tc>
          <w:tcPr>
            <w:tcW w:w="2246" w:type="pct"/>
            <w:tcBorders>
              <w:top w:val="single" w:sz="4" w:space="0" w:color="000000"/>
              <w:left w:val="single" w:sz="4" w:space="0" w:color="auto"/>
              <w:bottom w:val="single" w:sz="4" w:space="0" w:color="auto"/>
              <w:right w:val="single" w:sz="4" w:space="0" w:color="auto"/>
            </w:tcBorders>
            <w:vAlign w:val="center"/>
            <w:hideMark/>
          </w:tcPr>
          <w:p w14:paraId="2C8435FD" w14:textId="77777777" w:rsidR="00D32220" w:rsidRPr="00023888" w:rsidRDefault="00D32220" w:rsidP="00561BBA">
            <w:pPr>
              <w:spacing w:before="100" w:beforeAutospacing="1" w:after="100" w:afterAutospacing="1"/>
              <w:jc w:val="center"/>
            </w:pPr>
            <w:r w:rsidRPr="00023888">
              <w:rPr>
                <w:b/>
                <w:bCs/>
              </w:rPr>
              <w:t>原条款</w:t>
            </w:r>
          </w:p>
        </w:tc>
        <w:tc>
          <w:tcPr>
            <w:tcW w:w="2275" w:type="pct"/>
            <w:tcBorders>
              <w:top w:val="single" w:sz="4" w:space="0" w:color="000000"/>
              <w:left w:val="single" w:sz="4" w:space="0" w:color="auto"/>
              <w:bottom w:val="single" w:sz="4" w:space="0" w:color="auto"/>
              <w:right w:val="single" w:sz="4" w:space="0" w:color="auto"/>
            </w:tcBorders>
            <w:vAlign w:val="center"/>
            <w:hideMark/>
          </w:tcPr>
          <w:p w14:paraId="671800ED" w14:textId="77777777" w:rsidR="00D32220" w:rsidRPr="00145DC0" w:rsidRDefault="00D32220" w:rsidP="006E19C4">
            <w:pPr>
              <w:spacing w:before="100" w:beforeAutospacing="1" w:after="100" w:afterAutospacing="1"/>
              <w:jc w:val="center"/>
            </w:pPr>
            <w:r w:rsidRPr="00145DC0">
              <w:rPr>
                <w:b/>
                <w:bCs/>
              </w:rPr>
              <w:t>修改后条款</w:t>
            </w:r>
          </w:p>
        </w:tc>
      </w:tr>
      <w:tr w:rsidR="009505AA" w:rsidRPr="00145DC0" w14:paraId="00360688" w14:textId="77777777" w:rsidTr="00841029">
        <w:trPr>
          <w:jc w:val="center"/>
        </w:trPr>
        <w:tc>
          <w:tcPr>
            <w:tcW w:w="479" w:type="pct"/>
            <w:vMerge/>
            <w:tcBorders>
              <w:top w:val="single" w:sz="4" w:space="0" w:color="000000"/>
              <w:left w:val="single" w:sz="4" w:space="0" w:color="000000"/>
              <w:bottom w:val="single" w:sz="4" w:space="0" w:color="auto"/>
              <w:right w:val="single" w:sz="4" w:space="0" w:color="auto"/>
            </w:tcBorders>
            <w:vAlign w:val="center"/>
            <w:hideMark/>
          </w:tcPr>
          <w:p w14:paraId="566AEF33" w14:textId="77777777" w:rsidR="00D32220" w:rsidRPr="00145DC0" w:rsidRDefault="00D32220" w:rsidP="006E19C4"/>
        </w:tc>
        <w:tc>
          <w:tcPr>
            <w:tcW w:w="2246" w:type="pct"/>
            <w:tcBorders>
              <w:top w:val="single" w:sz="4" w:space="0" w:color="auto"/>
              <w:left w:val="single" w:sz="4" w:space="0" w:color="auto"/>
              <w:bottom w:val="single" w:sz="4" w:space="0" w:color="auto"/>
              <w:right w:val="single" w:sz="4" w:space="0" w:color="auto"/>
            </w:tcBorders>
            <w:vAlign w:val="center"/>
            <w:hideMark/>
          </w:tcPr>
          <w:p w14:paraId="5F675902" w14:textId="77777777" w:rsidR="00D32220" w:rsidRPr="00023888" w:rsidRDefault="00D32220" w:rsidP="006E19C4">
            <w:pPr>
              <w:spacing w:before="100" w:beforeAutospacing="1" w:after="100" w:afterAutospacing="1"/>
              <w:jc w:val="center"/>
            </w:pPr>
            <w:r w:rsidRPr="00023888">
              <w:rPr>
                <w:b/>
                <w:bCs/>
              </w:rPr>
              <w:t>内容</w:t>
            </w:r>
          </w:p>
        </w:tc>
        <w:tc>
          <w:tcPr>
            <w:tcW w:w="2275" w:type="pct"/>
            <w:tcBorders>
              <w:top w:val="single" w:sz="4" w:space="0" w:color="auto"/>
              <w:left w:val="single" w:sz="4" w:space="0" w:color="auto"/>
              <w:bottom w:val="single" w:sz="4" w:space="0" w:color="auto"/>
              <w:right w:val="single" w:sz="4" w:space="0" w:color="auto"/>
            </w:tcBorders>
            <w:vAlign w:val="center"/>
            <w:hideMark/>
          </w:tcPr>
          <w:p w14:paraId="1ACE87A2" w14:textId="77777777" w:rsidR="00D32220" w:rsidRPr="00145DC0" w:rsidRDefault="00D32220" w:rsidP="006E19C4">
            <w:pPr>
              <w:spacing w:before="100" w:beforeAutospacing="1" w:after="100" w:afterAutospacing="1"/>
              <w:jc w:val="center"/>
            </w:pPr>
            <w:r w:rsidRPr="00145DC0">
              <w:rPr>
                <w:b/>
                <w:bCs/>
              </w:rPr>
              <w:t>内容</w:t>
            </w:r>
          </w:p>
        </w:tc>
      </w:tr>
      <w:tr w:rsidR="00AA287A" w:rsidRPr="0010143C" w14:paraId="247B4956" w14:textId="77777777" w:rsidTr="00841029">
        <w:trPr>
          <w:jc w:val="center"/>
        </w:trPr>
        <w:tc>
          <w:tcPr>
            <w:tcW w:w="479" w:type="pct"/>
            <w:vMerge w:val="restart"/>
            <w:tcBorders>
              <w:top w:val="single" w:sz="4" w:space="0" w:color="auto"/>
              <w:left w:val="single" w:sz="4" w:space="0" w:color="000000"/>
              <w:right w:val="single" w:sz="4" w:space="0" w:color="auto"/>
            </w:tcBorders>
          </w:tcPr>
          <w:p w14:paraId="2F383CFA" w14:textId="3DAC1275" w:rsidR="00AA287A" w:rsidRDefault="00AA287A" w:rsidP="002F5C07">
            <w:pPr>
              <w:pStyle w:val="af8"/>
              <w:rPr>
                <w:rFonts w:hint="eastAsia"/>
                <w:b/>
                <w:bCs/>
              </w:rPr>
            </w:pPr>
            <w:r>
              <w:rPr>
                <w:rFonts w:hint="eastAsia"/>
                <w:b/>
                <w:bCs/>
              </w:rPr>
              <w:t>第一部分</w:t>
            </w:r>
            <w:r w:rsidRPr="001843A0">
              <w:rPr>
                <w:rFonts w:hint="eastAsia"/>
                <w:b/>
                <w:bCs/>
              </w:rPr>
              <w:t>前言</w:t>
            </w:r>
          </w:p>
        </w:tc>
        <w:tc>
          <w:tcPr>
            <w:tcW w:w="2246" w:type="pct"/>
            <w:tcBorders>
              <w:top w:val="single" w:sz="4" w:space="0" w:color="auto"/>
              <w:left w:val="single" w:sz="4" w:space="0" w:color="auto"/>
              <w:right w:val="single" w:sz="4" w:space="0" w:color="auto"/>
            </w:tcBorders>
          </w:tcPr>
          <w:p w14:paraId="44A7C064" w14:textId="08C7FD90" w:rsidR="00AA287A" w:rsidRDefault="00AA287A" w:rsidP="00AA287A">
            <w:r>
              <w:rPr>
                <w:rFonts w:hint="eastAsia"/>
              </w:rPr>
              <w:t>一、订立本基金合同的目的、依据和原则</w:t>
            </w:r>
          </w:p>
          <w:p w14:paraId="1B8804D6" w14:textId="144F85EA" w:rsidR="00AA287A" w:rsidRPr="00AA287A" w:rsidRDefault="00AA287A" w:rsidP="00AA287A">
            <w:r>
              <w:rPr>
                <w:rFonts w:hint="eastAsia"/>
              </w:rPr>
              <w:t>2</w:t>
            </w:r>
            <w:r>
              <w:rPr>
                <w:rFonts w:hint="eastAsia"/>
              </w:rPr>
              <w:t>、</w:t>
            </w:r>
            <w:r w:rsidRPr="00AA287A">
              <w:t>订立本基金合同的依据是《中华人民共和国</w:t>
            </w:r>
            <w:r w:rsidRPr="00AA287A">
              <w:rPr>
                <w:rFonts w:hint="eastAsia"/>
                <w:b/>
                <w:bCs/>
                <w:strike/>
              </w:rPr>
              <w:t>合同法</w:t>
            </w:r>
            <w:r w:rsidRPr="00AA287A">
              <w:t>》</w:t>
            </w:r>
            <w:r w:rsidRPr="00AA287A">
              <w:t>(</w:t>
            </w:r>
            <w:r w:rsidRPr="00AA287A">
              <w:t>以下简称</w:t>
            </w:r>
            <w:r w:rsidRPr="00AA287A">
              <w:t>“</w:t>
            </w:r>
            <w:r w:rsidRPr="00AA287A">
              <w:t>《</w:t>
            </w:r>
            <w:r w:rsidRPr="00AA287A">
              <w:rPr>
                <w:rFonts w:hint="eastAsia"/>
                <w:b/>
                <w:bCs/>
                <w:strike/>
              </w:rPr>
              <w:t>合同法</w:t>
            </w:r>
            <w:r w:rsidRPr="00AA287A">
              <w:t>》</w:t>
            </w:r>
            <w:r w:rsidRPr="00AA287A">
              <w:t>”)</w:t>
            </w:r>
            <w:r w:rsidRPr="00AA287A">
              <w:t>、《中华人民共和国证券投资基金法》</w:t>
            </w:r>
            <w:r w:rsidRPr="00AA287A">
              <w:t>(</w:t>
            </w:r>
            <w:r w:rsidRPr="00AA287A">
              <w:t>以下简称</w:t>
            </w:r>
            <w:r w:rsidRPr="00AA287A">
              <w:t>“</w:t>
            </w:r>
            <w:r w:rsidRPr="00AA287A">
              <w:t>《基金法》</w:t>
            </w:r>
            <w:r w:rsidRPr="00AA287A">
              <w:t>”)</w:t>
            </w:r>
            <w:r w:rsidRPr="00AA287A">
              <w:t>、《</w:t>
            </w:r>
            <w:r w:rsidRPr="00AA287A">
              <w:rPr>
                <w:rFonts w:hint="eastAsia"/>
              </w:rPr>
              <w:t>公开募集</w:t>
            </w:r>
            <w:r w:rsidRPr="00AA287A">
              <w:t>证券投资基金运作管理办法》</w:t>
            </w:r>
            <w:r w:rsidRPr="00AA287A">
              <w:t>(</w:t>
            </w:r>
            <w:r w:rsidRPr="00AA287A">
              <w:t>以下简称</w:t>
            </w:r>
            <w:r w:rsidRPr="00AA287A">
              <w:t>“</w:t>
            </w:r>
            <w:r w:rsidRPr="00AA287A">
              <w:t>《运作办法》</w:t>
            </w:r>
            <w:r w:rsidRPr="00AA287A">
              <w:t>”)</w:t>
            </w:r>
            <w:r w:rsidRPr="00AA287A">
              <w:t>、《</w:t>
            </w:r>
            <w:r w:rsidRPr="00AA287A">
              <w:rPr>
                <w:rFonts w:hint="eastAsia"/>
                <w:b/>
                <w:bCs/>
                <w:strike/>
              </w:rPr>
              <w:t>证券投资基金销售管理办法</w:t>
            </w:r>
            <w:r w:rsidRPr="00AA287A">
              <w:t>》</w:t>
            </w:r>
            <w:r w:rsidRPr="00AA287A">
              <w:t>(</w:t>
            </w:r>
            <w:r w:rsidRPr="00AA287A">
              <w:t>以下简称</w:t>
            </w:r>
            <w:r w:rsidRPr="00AA287A">
              <w:t>“</w:t>
            </w:r>
            <w:r w:rsidRPr="00AA287A">
              <w:t>《销售办法》</w:t>
            </w:r>
            <w:r w:rsidRPr="00AA287A">
              <w:t>”)</w:t>
            </w:r>
            <w:r w:rsidRPr="00AA287A">
              <w:t>、《</w:t>
            </w:r>
            <w:r w:rsidRPr="00AA287A">
              <w:rPr>
                <w:rFonts w:hint="eastAsia"/>
              </w:rPr>
              <w:t>公开募集</w:t>
            </w:r>
            <w:r w:rsidRPr="00AA287A">
              <w:t>证券投资基金信息披露管理办法》</w:t>
            </w:r>
            <w:r w:rsidRPr="00AA287A">
              <w:t>(</w:t>
            </w:r>
            <w:r w:rsidRPr="00AA287A">
              <w:t>以下简称</w:t>
            </w:r>
            <w:r w:rsidRPr="00AA287A">
              <w:t>“</w:t>
            </w:r>
            <w:r w:rsidRPr="00AA287A">
              <w:t>《信息披露办法》</w:t>
            </w:r>
            <w:r w:rsidRPr="00AA287A">
              <w:t>”)</w:t>
            </w:r>
            <w:r w:rsidRPr="00AA287A">
              <w:rPr>
                <w:rFonts w:hint="eastAsia"/>
              </w:rPr>
              <w:t>、《公开募集开放式证券投资基金流动性风险管理规定》</w:t>
            </w:r>
            <w:r w:rsidRPr="00AA287A">
              <w:t>和其他有关法律法规。</w:t>
            </w:r>
          </w:p>
        </w:tc>
        <w:tc>
          <w:tcPr>
            <w:tcW w:w="2275" w:type="pct"/>
            <w:tcBorders>
              <w:top w:val="single" w:sz="4" w:space="0" w:color="auto"/>
              <w:left w:val="single" w:sz="4" w:space="0" w:color="auto"/>
              <w:right w:val="single" w:sz="4" w:space="0" w:color="auto"/>
            </w:tcBorders>
          </w:tcPr>
          <w:p w14:paraId="0DF39523" w14:textId="77777777" w:rsidR="00AA287A" w:rsidRDefault="00AA287A" w:rsidP="00AA287A">
            <w:r>
              <w:rPr>
                <w:rFonts w:hint="eastAsia"/>
              </w:rPr>
              <w:t>一、订立本基金合同的目的、依据和原则</w:t>
            </w:r>
          </w:p>
          <w:p w14:paraId="4C2E3A31" w14:textId="54AD2AF1" w:rsidR="00AA287A" w:rsidRDefault="00AA287A" w:rsidP="00AA287A">
            <w:r>
              <w:rPr>
                <w:rFonts w:hint="eastAsia"/>
              </w:rPr>
              <w:t>2</w:t>
            </w:r>
            <w:r>
              <w:rPr>
                <w:rFonts w:hint="eastAsia"/>
              </w:rPr>
              <w:t>、</w:t>
            </w:r>
            <w:r w:rsidRPr="00AA287A">
              <w:t>订立本基金合同的依据是《中华人民共和国</w:t>
            </w:r>
            <w:r w:rsidRPr="00AA287A">
              <w:rPr>
                <w:b/>
                <w:bCs/>
                <w:u w:val="single"/>
              </w:rPr>
              <w:t>民法典</w:t>
            </w:r>
            <w:r w:rsidRPr="00AA287A">
              <w:t>》</w:t>
            </w:r>
            <w:r w:rsidRPr="00AA287A">
              <w:t>(</w:t>
            </w:r>
            <w:r w:rsidRPr="00AA287A">
              <w:t>以下简称</w:t>
            </w:r>
            <w:r w:rsidRPr="00AA287A">
              <w:t>“</w:t>
            </w:r>
            <w:r w:rsidRPr="00AA287A">
              <w:t>《</w:t>
            </w:r>
            <w:r w:rsidRPr="00AA287A">
              <w:rPr>
                <w:b/>
                <w:bCs/>
                <w:u w:val="single"/>
              </w:rPr>
              <w:t>民法典</w:t>
            </w:r>
            <w:r w:rsidRPr="00AA287A">
              <w:t>》</w:t>
            </w:r>
            <w:r w:rsidRPr="00AA287A">
              <w:t>”)</w:t>
            </w:r>
            <w:r w:rsidRPr="00AA287A">
              <w:t>、《中华人民共和国证券投资基金法》</w:t>
            </w:r>
            <w:r w:rsidRPr="00AA287A">
              <w:t>(</w:t>
            </w:r>
            <w:r w:rsidRPr="00AA287A">
              <w:t>以下简称</w:t>
            </w:r>
            <w:r w:rsidRPr="00AA287A">
              <w:t>“</w:t>
            </w:r>
            <w:r w:rsidRPr="00AA287A">
              <w:t>《基金法》</w:t>
            </w:r>
            <w:r w:rsidRPr="00AA287A">
              <w:t>”)</w:t>
            </w:r>
            <w:r w:rsidRPr="00AA287A">
              <w:t>、《</w:t>
            </w:r>
            <w:r w:rsidRPr="00AA287A">
              <w:rPr>
                <w:rFonts w:hint="eastAsia"/>
              </w:rPr>
              <w:t>公开募集</w:t>
            </w:r>
            <w:r w:rsidRPr="00AA287A">
              <w:t>证券投资基金运作管理办法》</w:t>
            </w:r>
            <w:r w:rsidRPr="00AA287A">
              <w:t>(</w:t>
            </w:r>
            <w:r w:rsidRPr="00AA287A">
              <w:t>以下简称</w:t>
            </w:r>
            <w:r w:rsidRPr="00AA287A">
              <w:t>“</w:t>
            </w:r>
            <w:r w:rsidRPr="00AA287A">
              <w:t>《运作办法》</w:t>
            </w:r>
            <w:r w:rsidRPr="00AA287A">
              <w:t>”)</w:t>
            </w:r>
            <w:r w:rsidRPr="00AA287A">
              <w:t>、《</w:t>
            </w:r>
            <w:r w:rsidRPr="00AA287A">
              <w:rPr>
                <w:rFonts w:hint="eastAsia"/>
                <w:b/>
                <w:bCs/>
                <w:u w:val="single"/>
              </w:rPr>
              <w:t>公开募集证券投资基金销售机构监督管理办法</w:t>
            </w:r>
            <w:r w:rsidRPr="00AA287A">
              <w:t>》</w:t>
            </w:r>
            <w:r w:rsidRPr="00AA287A">
              <w:t>(</w:t>
            </w:r>
            <w:r w:rsidRPr="00AA287A">
              <w:t>以下简称</w:t>
            </w:r>
            <w:r w:rsidRPr="00AA287A">
              <w:t>“</w:t>
            </w:r>
            <w:r w:rsidRPr="00AA287A">
              <w:t>《销售办法》</w:t>
            </w:r>
            <w:r w:rsidRPr="00AA287A">
              <w:t>”)</w:t>
            </w:r>
            <w:r w:rsidRPr="00AA287A">
              <w:t>、《</w:t>
            </w:r>
            <w:r w:rsidRPr="00AA287A">
              <w:rPr>
                <w:rFonts w:hint="eastAsia"/>
              </w:rPr>
              <w:t>公开募集</w:t>
            </w:r>
            <w:r w:rsidRPr="00AA287A">
              <w:t>证券投资基金信息披露管理办法》</w:t>
            </w:r>
            <w:r w:rsidRPr="00AA287A">
              <w:t>(</w:t>
            </w:r>
            <w:r w:rsidRPr="00AA287A">
              <w:t>以下简称</w:t>
            </w:r>
            <w:r w:rsidRPr="00AA287A">
              <w:t>“</w:t>
            </w:r>
            <w:r w:rsidRPr="00AA287A">
              <w:t>《信息披露办法》</w:t>
            </w:r>
            <w:r w:rsidRPr="00AA287A">
              <w:t>”)</w:t>
            </w:r>
            <w:r w:rsidRPr="00AA287A">
              <w:rPr>
                <w:rFonts w:hint="eastAsia"/>
              </w:rPr>
              <w:t>、《公开募集开放式证券投资基金流动性风险管理规定》</w:t>
            </w:r>
            <w:r w:rsidRPr="00AA287A">
              <w:t>和其他有关法律法规。</w:t>
            </w:r>
          </w:p>
        </w:tc>
      </w:tr>
      <w:tr w:rsidR="00AA287A" w:rsidRPr="0010143C" w14:paraId="03498114" w14:textId="77777777" w:rsidTr="00E17D5C">
        <w:trPr>
          <w:jc w:val="center"/>
        </w:trPr>
        <w:tc>
          <w:tcPr>
            <w:tcW w:w="479" w:type="pct"/>
            <w:vMerge/>
            <w:tcBorders>
              <w:left w:val="single" w:sz="4" w:space="0" w:color="000000"/>
              <w:right w:val="single" w:sz="4" w:space="0" w:color="auto"/>
            </w:tcBorders>
          </w:tcPr>
          <w:p w14:paraId="70F88096" w14:textId="3E82DED9" w:rsidR="00AA287A" w:rsidRPr="00145DC0" w:rsidRDefault="00AA287A" w:rsidP="002F5C07">
            <w:pPr>
              <w:pStyle w:val="af8"/>
              <w:rPr>
                <w:rFonts w:hint="eastAsia"/>
                <w:b/>
                <w:bCs/>
              </w:rPr>
            </w:pPr>
          </w:p>
        </w:tc>
        <w:tc>
          <w:tcPr>
            <w:tcW w:w="2246" w:type="pct"/>
            <w:tcBorders>
              <w:top w:val="single" w:sz="4" w:space="0" w:color="auto"/>
              <w:left w:val="single" w:sz="4" w:space="0" w:color="auto"/>
              <w:right w:val="single" w:sz="4" w:space="0" w:color="auto"/>
            </w:tcBorders>
          </w:tcPr>
          <w:p w14:paraId="0869E319" w14:textId="4869EEC0" w:rsidR="00AA287A" w:rsidRDefault="00AA287A" w:rsidP="002F5C07">
            <w:r w:rsidRPr="008F4CD5">
              <w:rPr>
                <w:rFonts w:hint="eastAsia"/>
                <w:b/>
                <w:bCs/>
                <w:strike/>
              </w:rPr>
              <w:t>六</w:t>
            </w:r>
            <w:r>
              <w:rPr>
                <w:b/>
                <w:bCs/>
                <w:strike/>
              </w:rPr>
              <w:t>、</w:t>
            </w:r>
            <w:r w:rsidRPr="008F4CD5">
              <w:rPr>
                <w:rFonts w:hint="eastAsia"/>
                <w:b/>
                <w:bCs/>
                <w:strike/>
              </w:rPr>
              <w:t>本基金合同关于基金产品资料概要的编制、披露及更新等内容，自《信息披露办法》实施之日起一年后开始执行。</w:t>
            </w:r>
          </w:p>
        </w:tc>
        <w:tc>
          <w:tcPr>
            <w:tcW w:w="2275" w:type="pct"/>
            <w:tcBorders>
              <w:top w:val="single" w:sz="4" w:space="0" w:color="auto"/>
              <w:left w:val="single" w:sz="4" w:space="0" w:color="auto"/>
              <w:right w:val="single" w:sz="4" w:space="0" w:color="auto"/>
            </w:tcBorders>
          </w:tcPr>
          <w:p w14:paraId="6139D912" w14:textId="4DB2D043" w:rsidR="00AA287A" w:rsidRDefault="00AA287A" w:rsidP="002F5C07">
            <w:r>
              <w:rPr>
                <w:rFonts w:hint="eastAsia"/>
              </w:rPr>
              <w:t>无</w:t>
            </w:r>
          </w:p>
        </w:tc>
      </w:tr>
      <w:tr w:rsidR="00D25F34" w:rsidRPr="0010143C" w14:paraId="11860ED8" w14:textId="77777777" w:rsidTr="00841029">
        <w:trPr>
          <w:jc w:val="center"/>
        </w:trPr>
        <w:tc>
          <w:tcPr>
            <w:tcW w:w="479" w:type="pct"/>
            <w:vMerge w:val="restart"/>
            <w:tcBorders>
              <w:top w:val="single" w:sz="4" w:space="0" w:color="auto"/>
              <w:left w:val="single" w:sz="4" w:space="0" w:color="000000"/>
              <w:right w:val="single" w:sz="4" w:space="0" w:color="auto"/>
            </w:tcBorders>
          </w:tcPr>
          <w:p w14:paraId="792A2731" w14:textId="20D5B00A" w:rsidR="00D25F34" w:rsidRPr="001843A0" w:rsidRDefault="00D25F34" w:rsidP="006E19C4">
            <w:pPr>
              <w:pStyle w:val="af8"/>
              <w:rPr>
                <w:rFonts w:hint="eastAsia"/>
                <w:b/>
                <w:bCs/>
              </w:rPr>
            </w:pPr>
            <w:r>
              <w:rPr>
                <w:rFonts w:hint="eastAsia"/>
                <w:b/>
                <w:bCs/>
              </w:rPr>
              <w:t>第二部分</w:t>
            </w:r>
            <w:r w:rsidRPr="001843A0">
              <w:rPr>
                <w:rFonts w:hint="eastAsia"/>
                <w:b/>
                <w:bCs/>
              </w:rPr>
              <w:t>释义</w:t>
            </w:r>
          </w:p>
        </w:tc>
        <w:tc>
          <w:tcPr>
            <w:tcW w:w="2246" w:type="pct"/>
            <w:tcBorders>
              <w:top w:val="single" w:sz="4" w:space="0" w:color="auto"/>
              <w:left w:val="single" w:sz="4" w:space="0" w:color="auto"/>
              <w:right w:val="single" w:sz="4" w:space="0" w:color="auto"/>
            </w:tcBorders>
          </w:tcPr>
          <w:p w14:paraId="612E821A" w14:textId="44C7A78C" w:rsidR="00D25F34" w:rsidRDefault="00D25F34" w:rsidP="006E19C4">
            <w:r w:rsidRPr="002F5C07">
              <w:rPr>
                <w:rFonts w:hint="eastAsia"/>
              </w:rPr>
              <w:t>9</w:t>
            </w:r>
            <w:r w:rsidRPr="002F5C07">
              <w:rPr>
                <w:rFonts w:hint="eastAsia"/>
              </w:rPr>
              <w:t>、</w:t>
            </w:r>
            <w:r w:rsidRPr="00425313">
              <w:t>《基金法》：指</w:t>
            </w:r>
            <w:r w:rsidRPr="00425313">
              <w:t>2003</w:t>
            </w:r>
            <w:r w:rsidRPr="00425313">
              <w:t>年</w:t>
            </w:r>
            <w:r w:rsidRPr="00425313">
              <w:t>10</w:t>
            </w:r>
            <w:r w:rsidRPr="00425313">
              <w:t>月</w:t>
            </w:r>
            <w:r w:rsidRPr="00425313">
              <w:t>28</w:t>
            </w:r>
            <w:r w:rsidRPr="00425313">
              <w:t>日经第十届全国人民代表大会常务委员会第五次会议通过，</w:t>
            </w:r>
            <w:r w:rsidRPr="00425313">
              <w:t>2012</w:t>
            </w:r>
            <w:r w:rsidRPr="00425313">
              <w:t>年</w:t>
            </w:r>
            <w:r w:rsidRPr="00425313">
              <w:t>12</w:t>
            </w:r>
            <w:r w:rsidRPr="00425313">
              <w:t>月</w:t>
            </w:r>
            <w:r w:rsidRPr="00425313">
              <w:t>28</w:t>
            </w:r>
            <w:r w:rsidRPr="00425313">
              <w:t>日第十一届全国人民代表大会常务委员会第三十次会议修订</w:t>
            </w:r>
            <w:r w:rsidRPr="00425313">
              <w:rPr>
                <w:rFonts w:hint="eastAsia"/>
              </w:rPr>
              <w:t>，</w:t>
            </w:r>
            <w:r w:rsidRPr="00425313">
              <w:t>自</w:t>
            </w:r>
            <w:r w:rsidRPr="00425313">
              <w:t>20</w:t>
            </w:r>
            <w:r w:rsidRPr="00425313">
              <w:rPr>
                <w:rFonts w:hint="eastAsia"/>
              </w:rPr>
              <w:t>13</w:t>
            </w:r>
            <w:r w:rsidRPr="00425313">
              <w:t>年</w:t>
            </w:r>
            <w:r w:rsidRPr="00425313">
              <w:t>6</w:t>
            </w:r>
            <w:r w:rsidRPr="00425313">
              <w:t>月</w:t>
            </w:r>
            <w:r w:rsidRPr="00425313">
              <w:t>1</w:t>
            </w:r>
            <w:r w:rsidRPr="00425313">
              <w:t>日起实施</w:t>
            </w:r>
            <w:r w:rsidRPr="00425313">
              <w:rPr>
                <w:rFonts w:hint="eastAsia"/>
              </w:rPr>
              <w:t>，并经</w:t>
            </w:r>
            <w:r w:rsidRPr="00425313">
              <w:rPr>
                <w:rFonts w:hint="eastAsia"/>
              </w:rPr>
              <w:t>2015</w:t>
            </w:r>
            <w:r w:rsidRPr="00425313">
              <w:rPr>
                <w:rFonts w:hint="eastAsia"/>
              </w:rPr>
              <w:t>年</w:t>
            </w:r>
            <w:r w:rsidRPr="00425313">
              <w:rPr>
                <w:rFonts w:hint="eastAsia"/>
              </w:rPr>
              <w:t>4</w:t>
            </w:r>
            <w:r w:rsidRPr="00425313">
              <w:rPr>
                <w:rFonts w:hint="eastAsia"/>
              </w:rPr>
              <w:t>月</w:t>
            </w:r>
            <w:r w:rsidRPr="00425313">
              <w:rPr>
                <w:rFonts w:hint="eastAsia"/>
              </w:rPr>
              <w:t>24</w:t>
            </w:r>
            <w:r w:rsidRPr="00425313">
              <w:rPr>
                <w:rFonts w:hint="eastAsia"/>
              </w:rPr>
              <w:t>日第十二届全国人民代表大会常务委员会第十四次会议《全国</w:t>
            </w:r>
            <w:r w:rsidRPr="00425313">
              <w:rPr>
                <w:rFonts w:hint="eastAsia"/>
              </w:rPr>
              <w:lastRenderedPageBreak/>
              <w:t>人民代表大会常务委员会关于修改</w:t>
            </w:r>
            <w:r w:rsidRPr="00425313">
              <w:rPr>
                <w:rFonts w:hint="eastAsia"/>
              </w:rPr>
              <w:t>&lt;</w:t>
            </w:r>
            <w:r w:rsidRPr="00425313">
              <w:rPr>
                <w:rFonts w:hint="eastAsia"/>
              </w:rPr>
              <w:t>中华人民共和国港口法</w:t>
            </w:r>
            <w:r w:rsidRPr="00425313">
              <w:rPr>
                <w:rFonts w:hint="eastAsia"/>
              </w:rPr>
              <w:t>&gt;</w:t>
            </w:r>
            <w:r w:rsidRPr="00425313">
              <w:rPr>
                <w:rFonts w:hint="eastAsia"/>
              </w:rPr>
              <w:t>等七部法律的决定》修</w:t>
            </w:r>
            <w:r w:rsidRPr="00425313">
              <w:rPr>
                <w:rFonts w:hint="eastAsia"/>
                <w:b/>
                <w:bCs/>
                <w:strike/>
              </w:rPr>
              <w:t>改</w:t>
            </w:r>
            <w:r w:rsidRPr="00425313">
              <w:t>的《中华人民共和国证券投资基金法》及颁布机关对其不时做出的修订</w:t>
            </w:r>
          </w:p>
        </w:tc>
        <w:tc>
          <w:tcPr>
            <w:tcW w:w="2275" w:type="pct"/>
            <w:tcBorders>
              <w:top w:val="single" w:sz="4" w:space="0" w:color="auto"/>
              <w:left w:val="single" w:sz="4" w:space="0" w:color="auto"/>
              <w:right w:val="single" w:sz="4" w:space="0" w:color="auto"/>
            </w:tcBorders>
          </w:tcPr>
          <w:p w14:paraId="504210A9" w14:textId="4B0F2364" w:rsidR="00D25F34" w:rsidRDefault="00D25F34" w:rsidP="005D0A53">
            <w:r w:rsidRPr="002F5C07">
              <w:rPr>
                <w:rFonts w:hint="eastAsia"/>
              </w:rPr>
              <w:lastRenderedPageBreak/>
              <w:t>9</w:t>
            </w:r>
            <w:r w:rsidRPr="002F5C07">
              <w:rPr>
                <w:rFonts w:hint="eastAsia"/>
              </w:rPr>
              <w:t>、</w:t>
            </w:r>
            <w:r w:rsidRPr="00425313">
              <w:t>《基金法》：指</w:t>
            </w:r>
            <w:r w:rsidRPr="00425313">
              <w:t>2003</w:t>
            </w:r>
            <w:r w:rsidRPr="00425313">
              <w:t>年</w:t>
            </w:r>
            <w:r w:rsidRPr="00425313">
              <w:t>10</w:t>
            </w:r>
            <w:r w:rsidRPr="00425313">
              <w:t>月</w:t>
            </w:r>
            <w:r w:rsidRPr="00425313">
              <w:t>28</w:t>
            </w:r>
            <w:r w:rsidRPr="00425313">
              <w:t>日经第十届全国人民代表大会常务委员会第五次会议通过，</w:t>
            </w:r>
            <w:r w:rsidRPr="00425313">
              <w:t>2012</w:t>
            </w:r>
            <w:r w:rsidRPr="00425313">
              <w:t>年</w:t>
            </w:r>
            <w:r w:rsidRPr="00425313">
              <w:t>12</w:t>
            </w:r>
            <w:r w:rsidRPr="00425313">
              <w:t>月</w:t>
            </w:r>
            <w:r w:rsidRPr="00425313">
              <w:t>28</w:t>
            </w:r>
            <w:r w:rsidRPr="00425313">
              <w:t>日第十一届全国人民代表大会常务委员会第三十次会议修订</w:t>
            </w:r>
            <w:r w:rsidRPr="00425313">
              <w:rPr>
                <w:rFonts w:hint="eastAsia"/>
              </w:rPr>
              <w:t>，</w:t>
            </w:r>
            <w:r w:rsidRPr="00425313">
              <w:t>自</w:t>
            </w:r>
            <w:r w:rsidRPr="00425313">
              <w:t>20</w:t>
            </w:r>
            <w:r w:rsidRPr="00425313">
              <w:rPr>
                <w:rFonts w:hint="eastAsia"/>
              </w:rPr>
              <w:t>13</w:t>
            </w:r>
            <w:r w:rsidRPr="00425313">
              <w:t>年</w:t>
            </w:r>
            <w:r w:rsidRPr="00425313">
              <w:t>6</w:t>
            </w:r>
            <w:r w:rsidRPr="00425313">
              <w:t>月</w:t>
            </w:r>
            <w:r w:rsidRPr="00425313">
              <w:t>1</w:t>
            </w:r>
            <w:r w:rsidRPr="00425313">
              <w:t>日起实施</w:t>
            </w:r>
            <w:r w:rsidRPr="00425313">
              <w:rPr>
                <w:rFonts w:hint="eastAsia"/>
              </w:rPr>
              <w:t>，并经</w:t>
            </w:r>
            <w:r w:rsidRPr="00425313">
              <w:rPr>
                <w:rFonts w:hint="eastAsia"/>
              </w:rPr>
              <w:t>2015</w:t>
            </w:r>
            <w:r w:rsidRPr="00425313">
              <w:rPr>
                <w:rFonts w:hint="eastAsia"/>
              </w:rPr>
              <w:t>年</w:t>
            </w:r>
            <w:r w:rsidRPr="00425313">
              <w:rPr>
                <w:rFonts w:hint="eastAsia"/>
              </w:rPr>
              <w:t>4</w:t>
            </w:r>
            <w:r w:rsidRPr="00425313">
              <w:rPr>
                <w:rFonts w:hint="eastAsia"/>
              </w:rPr>
              <w:t>月</w:t>
            </w:r>
            <w:r w:rsidRPr="00425313">
              <w:rPr>
                <w:rFonts w:hint="eastAsia"/>
              </w:rPr>
              <w:t>24</w:t>
            </w:r>
            <w:r w:rsidRPr="00425313">
              <w:rPr>
                <w:rFonts w:hint="eastAsia"/>
              </w:rPr>
              <w:t>日第十二届全国人民代表大会常务委员会第十四次会议《全国人民</w:t>
            </w:r>
            <w:r w:rsidRPr="00425313">
              <w:rPr>
                <w:rFonts w:hint="eastAsia"/>
              </w:rPr>
              <w:lastRenderedPageBreak/>
              <w:t>代表大会常务委员会关于修改</w:t>
            </w:r>
            <w:r w:rsidRPr="00425313">
              <w:rPr>
                <w:rFonts w:hint="eastAsia"/>
              </w:rPr>
              <w:t>&lt;</w:t>
            </w:r>
            <w:r w:rsidRPr="00425313">
              <w:rPr>
                <w:rFonts w:hint="eastAsia"/>
              </w:rPr>
              <w:t>中华人民共和国港口法</w:t>
            </w:r>
            <w:r w:rsidRPr="00425313">
              <w:rPr>
                <w:rFonts w:hint="eastAsia"/>
              </w:rPr>
              <w:t>&gt;</w:t>
            </w:r>
            <w:r w:rsidRPr="00425313">
              <w:rPr>
                <w:rFonts w:hint="eastAsia"/>
              </w:rPr>
              <w:t>等七部法律的决定》修</w:t>
            </w:r>
            <w:r w:rsidRPr="00425313">
              <w:rPr>
                <w:rFonts w:hint="eastAsia"/>
                <w:b/>
                <w:bCs/>
                <w:u w:val="single"/>
              </w:rPr>
              <w:t>正</w:t>
            </w:r>
            <w:r w:rsidRPr="00425313">
              <w:t>的《中华人民共和国证券投资基金法》及颁布机关对其不时做出的修订</w:t>
            </w:r>
          </w:p>
        </w:tc>
      </w:tr>
      <w:tr w:rsidR="00D25F34" w:rsidRPr="0010143C" w14:paraId="07171351" w14:textId="77777777" w:rsidTr="00956B26">
        <w:trPr>
          <w:jc w:val="center"/>
        </w:trPr>
        <w:tc>
          <w:tcPr>
            <w:tcW w:w="479" w:type="pct"/>
            <w:vMerge/>
            <w:tcBorders>
              <w:left w:val="single" w:sz="4" w:space="0" w:color="000000"/>
              <w:right w:val="single" w:sz="4" w:space="0" w:color="auto"/>
            </w:tcBorders>
          </w:tcPr>
          <w:p w14:paraId="38534E89" w14:textId="77777777" w:rsidR="00D25F34" w:rsidRPr="001843A0" w:rsidRDefault="00D25F34" w:rsidP="006E19C4">
            <w:pPr>
              <w:pStyle w:val="af8"/>
              <w:rPr>
                <w:rFonts w:hint="eastAsia"/>
                <w:b/>
                <w:bCs/>
              </w:rPr>
            </w:pPr>
          </w:p>
        </w:tc>
        <w:tc>
          <w:tcPr>
            <w:tcW w:w="2246" w:type="pct"/>
            <w:tcBorders>
              <w:top w:val="single" w:sz="4" w:space="0" w:color="auto"/>
              <w:left w:val="single" w:sz="4" w:space="0" w:color="auto"/>
              <w:right w:val="single" w:sz="4" w:space="0" w:color="auto"/>
            </w:tcBorders>
          </w:tcPr>
          <w:p w14:paraId="6EF89E48" w14:textId="4F573F21" w:rsidR="00D25F34" w:rsidRPr="002F5C07" w:rsidRDefault="00D25F34" w:rsidP="002F5C07">
            <w:r w:rsidRPr="002F5C07">
              <w:rPr>
                <w:rFonts w:hint="eastAsia"/>
              </w:rPr>
              <w:t>10</w:t>
            </w:r>
            <w:r w:rsidRPr="002F5C07">
              <w:rPr>
                <w:rFonts w:hint="eastAsia"/>
              </w:rPr>
              <w:t>、</w:t>
            </w:r>
            <w:r w:rsidRPr="00425313">
              <w:t>《销售办法》：</w:t>
            </w:r>
            <w:r w:rsidRPr="00425313">
              <w:rPr>
                <w:b/>
                <w:bCs/>
                <w:strike/>
              </w:rPr>
              <w:t>指中国证监会</w:t>
            </w:r>
            <w:r w:rsidRPr="00425313">
              <w:rPr>
                <w:rFonts w:hint="eastAsia"/>
                <w:b/>
                <w:bCs/>
                <w:strike/>
              </w:rPr>
              <w:t>2013</w:t>
            </w:r>
            <w:r w:rsidRPr="00425313">
              <w:rPr>
                <w:rFonts w:hint="eastAsia"/>
                <w:b/>
                <w:bCs/>
                <w:strike/>
              </w:rPr>
              <w:t>年</w:t>
            </w:r>
            <w:r w:rsidRPr="00425313">
              <w:rPr>
                <w:rFonts w:hint="eastAsia"/>
                <w:b/>
                <w:bCs/>
                <w:strike/>
              </w:rPr>
              <w:t>3</w:t>
            </w:r>
            <w:r w:rsidRPr="00425313">
              <w:rPr>
                <w:rFonts w:hint="eastAsia"/>
                <w:b/>
                <w:bCs/>
                <w:strike/>
              </w:rPr>
              <w:t>月</w:t>
            </w:r>
            <w:r w:rsidRPr="00425313">
              <w:rPr>
                <w:rFonts w:hint="eastAsia"/>
                <w:b/>
                <w:bCs/>
                <w:strike/>
              </w:rPr>
              <w:t>15</w:t>
            </w:r>
            <w:r w:rsidRPr="00425313">
              <w:rPr>
                <w:rFonts w:hint="eastAsia"/>
                <w:b/>
                <w:bCs/>
                <w:strike/>
              </w:rPr>
              <w:t>日</w:t>
            </w:r>
            <w:r w:rsidRPr="00425313">
              <w:rPr>
                <w:b/>
                <w:bCs/>
                <w:strike/>
              </w:rPr>
              <w:t>颁布、同年</w:t>
            </w:r>
            <w:r w:rsidRPr="00425313">
              <w:rPr>
                <w:rFonts w:hint="eastAsia"/>
                <w:b/>
                <w:bCs/>
                <w:strike/>
              </w:rPr>
              <w:t>6</w:t>
            </w:r>
            <w:r w:rsidRPr="00425313">
              <w:rPr>
                <w:b/>
                <w:bCs/>
                <w:strike/>
              </w:rPr>
              <w:t>月</w:t>
            </w:r>
            <w:r w:rsidRPr="00425313">
              <w:rPr>
                <w:b/>
                <w:bCs/>
                <w:strike/>
              </w:rPr>
              <w:t>1</w:t>
            </w:r>
            <w:r w:rsidRPr="00425313">
              <w:rPr>
                <w:b/>
                <w:bCs/>
                <w:strike/>
              </w:rPr>
              <w:t>日实施的《证券投资基金销售管理办法》及颁布机关对其不时做出的修订</w:t>
            </w:r>
          </w:p>
        </w:tc>
        <w:tc>
          <w:tcPr>
            <w:tcW w:w="2275" w:type="pct"/>
            <w:tcBorders>
              <w:top w:val="single" w:sz="4" w:space="0" w:color="auto"/>
              <w:left w:val="single" w:sz="4" w:space="0" w:color="auto"/>
              <w:right w:val="single" w:sz="4" w:space="0" w:color="auto"/>
            </w:tcBorders>
          </w:tcPr>
          <w:p w14:paraId="52DD190E" w14:textId="2A660871" w:rsidR="00D25F34" w:rsidRPr="001843A0" w:rsidRDefault="00D25F34" w:rsidP="005D0A53">
            <w:r w:rsidRPr="002F5C07">
              <w:rPr>
                <w:rFonts w:hint="eastAsia"/>
              </w:rPr>
              <w:t>10</w:t>
            </w:r>
            <w:r w:rsidRPr="002F5C07">
              <w:rPr>
                <w:rFonts w:hint="eastAsia"/>
              </w:rPr>
              <w:t>、</w:t>
            </w:r>
            <w:r w:rsidRPr="00425313">
              <w:t>《销售办法》：</w:t>
            </w:r>
            <w:r w:rsidRPr="00425313">
              <w:rPr>
                <w:rFonts w:hint="eastAsia"/>
                <w:b/>
                <w:bCs/>
                <w:u w:val="single"/>
              </w:rPr>
              <w:t>指中国证监会</w:t>
            </w:r>
            <w:r w:rsidRPr="00425313">
              <w:rPr>
                <w:b/>
                <w:bCs/>
                <w:u w:val="single"/>
              </w:rPr>
              <w:t>2020</w:t>
            </w:r>
            <w:r w:rsidRPr="00425313">
              <w:rPr>
                <w:rFonts w:hint="eastAsia"/>
                <w:b/>
                <w:bCs/>
                <w:u w:val="single"/>
              </w:rPr>
              <w:t>年</w:t>
            </w:r>
            <w:r w:rsidRPr="00425313">
              <w:rPr>
                <w:b/>
                <w:bCs/>
                <w:u w:val="single"/>
              </w:rPr>
              <w:t>8</w:t>
            </w:r>
            <w:r w:rsidRPr="00425313">
              <w:rPr>
                <w:rFonts w:hint="eastAsia"/>
                <w:b/>
                <w:bCs/>
                <w:u w:val="single"/>
              </w:rPr>
              <w:t>月</w:t>
            </w:r>
            <w:r w:rsidRPr="00425313">
              <w:rPr>
                <w:b/>
                <w:bCs/>
                <w:u w:val="single"/>
              </w:rPr>
              <w:t>28</w:t>
            </w:r>
            <w:r w:rsidRPr="00425313">
              <w:rPr>
                <w:rFonts w:hint="eastAsia"/>
                <w:b/>
                <w:bCs/>
                <w:u w:val="single"/>
              </w:rPr>
              <w:t>日颁布、同年</w:t>
            </w:r>
            <w:r w:rsidRPr="00425313">
              <w:rPr>
                <w:b/>
                <w:bCs/>
                <w:u w:val="single"/>
              </w:rPr>
              <w:t>10</w:t>
            </w:r>
            <w:r w:rsidRPr="00425313">
              <w:rPr>
                <w:rFonts w:hint="eastAsia"/>
                <w:b/>
                <w:bCs/>
                <w:u w:val="single"/>
              </w:rPr>
              <w:t>月</w:t>
            </w:r>
            <w:r w:rsidRPr="00425313">
              <w:rPr>
                <w:b/>
                <w:bCs/>
                <w:u w:val="single"/>
              </w:rPr>
              <w:t>1</w:t>
            </w:r>
            <w:r w:rsidRPr="00425313">
              <w:rPr>
                <w:rFonts w:hint="eastAsia"/>
                <w:b/>
                <w:bCs/>
                <w:u w:val="single"/>
              </w:rPr>
              <w:t>日实施的《公开募集证券投资基金销售机构监督管理办法》及颁布机关对其不时做出的修订</w:t>
            </w:r>
          </w:p>
        </w:tc>
      </w:tr>
      <w:tr w:rsidR="00D25F34" w:rsidRPr="0010143C" w14:paraId="3972212E" w14:textId="77777777" w:rsidTr="00794675">
        <w:trPr>
          <w:jc w:val="center"/>
        </w:trPr>
        <w:tc>
          <w:tcPr>
            <w:tcW w:w="479" w:type="pct"/>
            <w:vMerge/>
            <w:tcBorders>
              <w:left w:val="single" w:sz="4" w:space="0" w:color="000000"/>
              <w:right w:val="single" w:sz="4" w:space="0" w:color="auto"/>
            </w:tcBorders>
          </w:tcPr>
          <w:p w14:paraId="3F62D733" w14:textId="11A5DA00" w:rsidR="00D25F34" w:rsidRPr="00145DC0" w:rsidRDefault="00D25F34" w:rsidP="006E19C4">
            <w:pPr>
              <w:pStyle w:val="af8"/>
              <w:rPr>
                <w:rFonts w:hint="eastAsia"/>
                <w:b/>
                <w:bCs/>
              </w:rPr>
            </w:pPr>
          </w:p>
        </w:tc>
        <w:tc>
          <w:tcPr>
            <w:tcW w:w="2246" w:type="pct"/>
            <w:tcBorders>
              <w:top w:val="single" w:sz="4" w:space="0" w:color="auto"/>
              <w:left w:val="single" w:sz="4" w:space="0" w:color="auto"/>
              <w:right w:val="single" w:sz="4" w:space="0" w:color="auto"/>
            </w:tcBorders>
          </w:tcPr>
          <w:p w14:paraId="4DE696F8" w14:textId="19C14A85" w:rsidR="00D25F34" w:rsidRPr="00425313" w:rsidRDefault="00D25F34" w:rsidP="00425313">
            <w:r w:rsidRPr="00425313">
              <w:t>11</w:t>
            </w:r>
            <w:r w:rsidRPr="00425313">
              <w:rPr>
                <w:rFonts w:hint="eastAsia"/>
              </w:rPr>
              <w:t>、</w:t>
            </w:r>
            <w:r w:rsidRPr="00425313">
              <w:t>《信息披露办法》：指中国证监会</w:t>
            </w:r>
            <w:r w:rsidRPr="00425313">
              <w:t>2019</w:t>
            </w:r>
            <w:r w:rsidRPr="00425313">
              <w:t>年</w:t>
            </w:r>
            <w:r w:rsidRPr="00425313">
              <w:t>7</w:t>
            </w:r>
            <w:r w:rsidRPr="00425313">
              <w:t>月</w:t>
            </w:r>
            <w:r w:rsidRPr="00425313">
              <w:t>26</w:t>
            </w:r>
            <w:r w:rsidRPr="00425313">
              <w:t>日颁布、同年</w:t>
            </w:r>
            <w:r w:rsidRPr="00425313">
              <w:t>9</w:t>
            </w:r>
            <w:r w:rsidRPr="00425313">
              <w:t>月</w:t>
            </w:r>
            <w:r w:rsidRPr="00425313">
              <w:t>1</w:t>
            </w:r>
            <w:r w:rsidRPr="00425313">
              <w:t>日实施的《</w:t>
            </w:r>
            <w:r w:rsidRPr="00425313">
              <w:rPr>
                <w:rFonts w:hint="eastAsia"/>
              </w:rPr>
              <w:t>公开募集</w:t>
            </w:r>
            <w:r w:rsidRPr="00425313">
              <w:t>证券投资基金信息披露管理办法》及颁布机关对其不时做出的修订</w:t>
            </w:r>
          </w:p>
        </w:tc>
        <w:tc>
          <w:tcPr>
            <w:tcW w:w="2275" w:type="pct"/>
            <w:tcBorders>
              <w:top w:val="single" w:sz="4" w:space="0" w:color="auto"/>
              <w:left w:val="single" w:sz="4" w:space="0" w:color="auto"/>
              <w:right w:val="single" w:sz="4" w:space="0" w:color="auto"/>
            </w:tcBorders>
          </w:tcPr>
          <w:p w14:paraId="223A80F6" w14:textId="756618D3" w:rsidR="00D25F34" w:rsidRPr="002F5C07" w:rsidRDefault="00D25F34" w:rsidP="00425313">
            <w:r w:rsidRPr="00425313">
              <w:t>11</w:t>
            </w:r>
            <w:r w:rsidRPr="00425313">
              <w:rPr>
                <w:rFonts w:hint="eastAsia"/>
              </w:rPr>
              <w:t>、</w:t>
            </w:r>
            <w:r w:rsidRPr="00425313">
              <w:t>《信息披露办法》：指中国证监会</w:t>
            </w:r>
            <w:r w:rsidRPr="00425313">
              <w:t>2019</w:t>
            </w:r>
            <w:r w:rsidRPr="00425313">
              <w:t>年</w:t>
            </w:r>
            <w:r w:rsidRPr="00425313">
              <w:t>7</w:t>
            </w:r>
            <w:r w:rsidRPr="00425313">
              <w:t>月</w:t>
            </w:r>
            <w:r w:rsidRPr="00425313">
              <w:t>26</w:t>
            </w:r>
            <w:r w:rsidRPr="00425313">
              <w:t>日颁布、同年</w:t>
            </w:r>
            <w:r w:rsidRPr="00425313">
              <w:t>9</w:t>
            </w:r>
            <w:r w:rsidRPr="00425313">
              <w:t>月</w:t>
            </w:r>
            <w:r w:rsidRPr="00425313">
              <w:t>1</w:t>
            </w:r>
            <w:r w:rsidRPr="00425313">
              <w:t>日实施的</w:t>
            </w:r>
            <w:r w:rsidRPr="00425313">
              <w:rPr>
                <w:rFonts w:hint="eastAsia"/>
                <w:b/>
                <w:bCs/>
                <w:u w:val="single"/>
              </w:rPr>
              <w:t>，并经</w:t>
            </w:r>
            <w:r w:rsidRPr="00425313">
              <w:rPr>
                <w:rFonts w:hint="eastAsia"/>
                <w:b/>
                <w:bCs/>
                <w:u w:val="single"/>
              </w:rPr>
              <w:t>2020</w:t>
            </w:r>
            <w:r w:rsidRPr="00425313">
              <w:rPr>
                <w:rFonts w:hint="eastAsia"/>
                <w:b/>
                <w:bCs/>
                <w:u w:val="single"/>
              </w:rPr>
              <w:t>年</w:t>
            </w:r>
            <w:r w:rsidRPr="00425313">
              <w:rPr>
                <w:rFonts w:hint="eastAsia"/>
                <w:b/>
                <w:bCs/>
                <w:u w:val="single"/>
              </w:rPr>
              <w:t>3</w:t>
            </w:r>
            <w:r w:rsidRPr="00425313">
              <w:rPr>
                <w:rFonts w:hint="eastAsia"/>
                <w:b/>
                <w:bCs/>
                <w:u w:val="single"/>
              </w:rPr>
              <w:t>月</w:t>
            </w:r>
            <w:r w:rsidRPr="00425313">
              <w:rPr>
                <w:rFonts w:hint="eastAsia"/>
                <w:b/>
                <w:bCs/>
                <w:u w:val="single"/>
              </w:rPr>
              <w:t>20</w:t>
            </w:r>
            <w:r w:rsidRPr="00425313">
              <w:rPr>
                <w:rFonts w:hint="eastAsia"/>
                <w:b/>
                <w:bCs/>
                <w:u w:val="single"/>
              </w:rPr>
              <w:t>日中国证监会公布的《关于修改部分证券期货规章的决定》修正的</w:t>
            </w:r>
            <w:r w:rsidRPr="00425313">
              <w:t>《</w:t>
            </w:r>
            <w:r w:rsidRPr="00425313">
              <w:rPr>
                <w:rFonts w:hint="eastAsia"/>
              </w:rPr>
              <w:t>公开募集</w:t>
            </w:r>
            <w:r w:rsidRPr="00425313">
              <w:t>证券投资基金信息披露管理办法》及颁布机关对其不时做出的修订</w:t>
            </w:r>
          </w:p>
        </w:tc>
      </w:tr>
      <w:tr w:rsidR="00D25F34" w:rsidRPr="0010143C" w14:paraId="4CA7FF5D" w14:textId="77777777" w:rsidTr="00841029">
        <w:trPr>
          <w:jc w:val="center"/>
        </w:trPr>
        <w:tc>
          <w:tcPr>
            <w:tcW w:w="479" w:type="pct"/>
            <w:vMerge/>
            <w:tcBorders>
              <w:left w:val="single" w:sz="4" w:space="0" w:color="000000"/>
              <w:right w:val="single" w:sz="4" w:space="0" w:color="auto"/>
            </w:tcBorders>
          </w:tcPr>
          <w:p w14:paraId="695CA41F" w14:textId="62FEFCDD" w:rsidR="00D25F34" w:rsidRPr="00145DC0" w:rsidRDefault="00D25F34" w:rsidP="006E19C4">
            <w:pPr>
              <w:pStyle w:val="af8"/>
              <w:rPr>
                <w:rFonts w:hint="eastAsia"/>
                <w:b/>
                <w:bCs/>
              </w:rPr>
            </w:pPr>
          </w:p>
        </w:tc>
        <w:tc>
          <w:tcPr>
            <w:tcW w:w="2246" w:type="pct"/>
            <w:tcBorders>
              <w:top w:val="single" w:sz="4" w:space="0" w:color="auto"/>
              <w:left w:val="single" w:sz="4" w:space="0" w:color="auto"/>
              <w:right w:val="single" w:sz="4" w:space="0" w:color="auto"/>
            </w:tcBorders>
          </w:tcPr>
          <w:p w14:paraId="22112DC7" w14:textId="301963C7" w:rsidR="00D25F34" w:rsidRPr="00425313" w:rsidRDefault="00D25F34" w:rsidP="00425313">
            <w:r w:rsidRPr="00425313">
              <w:t>14</w:t>
            </w:r>
            <w:r w:rsidRPr="00425313">
              <w:rPr>
                <w:rFonts w:hint="eastAsia"/>
              </w:rPr>
              <w:t>、</w:t>
            </w:r>
            <w:r w:rsidRPr="00425313">
              <w:t>银行业监督管理机构：指中国人民银行和</w:t>
            </w:r>
            <w:r w:rsidRPr="00425313">
              <w:t>/</w:t>
            </w:r>
            <w:r w:rsidRPr="00425313">
              <w:t>或</w:t>
            </w:r>
            <w:r w:rsidRPr="00425313">
              <w:rPr>
                <w:b/>
                <w:bCs/>
                <w:strike/>
              </w:rPr>
              <w:t>中国银行业监督管理委员会</w:t>
            </w:r>
          </w:p>
        </w:tc>
        <w:tc>
          <w:tcPr>
            <w:tcW w:w="2275" w:type="pct"/>
            <w:tcBorders>
              <w:top w:val="single" w:sz="4" w:space="0" w:color="auto"/>
              <w:left w:val="single" w:sz="4" w:space="0" w:color="auto"/>
              <w:right w:val="single" w:sz="4" w:space="0" w:color="auto"/>
            </w:tcBorders>
          </w:tcPr>
          <w:p w14:paraId="0815F015" w14:textId="5504B7F0" w:rsidR="00D25F34" w:rsidRPr="002F5C07" w:rsidRDefault="00D25F34" w:rsidP="002F5C07">
            <w:r w:rsidRPr="00425313">
              <w:t>14</w:t>
            </w:r>
            <w:r w:rsidRPr="00425313">
              <w:rPr>
                <w:rFonts w:hint="eastAsia"/>
              </w:rPr>
              <w:t>、</w:t>
            </w:r>
            <w:r w:rsidRPr="00425313">
              <w:t>银行业监督管理机构：指中国人民银行和</w:t>
            </w:r>
            <w:r w:rsidRPr="00425313">
              <w:t>/</w:t>
            </w:r>
            <w:r w:rsidRPr="00425313">
              <w:t>或</w:t>
            </w:r>
            <w:r w:rsidRPr="00425313">
              <w:rPr>
                <w:rFonts w:hint="eastAsia"/>
                <w:b/>
                <w:bCs/>
                <w:u w:val="single"/>
              </w:rPr>
              <w:t>国家金融监督管理总局等对银行业金融机构进行监督和管理的机构</w:t>
            </w:r>
          </w:p>
        </w:tc>
      </w:tr>
      <w:tr w:rsidR="00D25F34" w:rsidRPr="0010143C" w14:paraId="4E442DA1" w14:textId="77777777" w:rsidTr="00841029">
        <w:trPr>
          <w:jc w:val="center"/>
        </w:trPr>
        <w:tc>
          <w:tcPr>
            <w:tcW w:w="479" w:type="pct"/>
            <w:vMerge/>
            <w:tcBorders>
              <w:left w:val="single" w:sz="4" w:space="0" w:color="000000"/>
              <w:right w:val="single" w:sz="4" w:space="0" w:color="auto"/>
            </w:tcBorders>
          </w:tcPr>
          <w:p w14:paraId="7A475ED6" w14:textId="77777777" w:rsidR="00D25F34" w:rsidRPr="00145DC0" w:rsidRDefault="00D25F34" w:rsidP="006E19C4">
            <w:pPr>
              <w:pStyle w:val="af8"/>
              <w:rPr>
                <w:rFonts w:hint="eastAsia"/>
                <w:b/>
                <w:bCs/>
              </w:rPr>
            </w:pPr>
          </w:p>
        </w:tc>
        <w:tc>
          <w:tcPr>
            <w:tcW w:w="2246" w:type="pct"/>
            <w:tcBorders>
              <w:top w:val="single" w:sz="4" w:space="0" w:color="auto"/>
              <w:left w:val="single" w:sz="4" w:space="0" w:color="auto"/>
              <w:right w:val="single" w:sz="4" w:space="0" w:color="auto"/>
            </w:tcBorders>
          </w:tcPr>
          <w:p w14:paraId="1F0E3C25" w14:textId="42F7A085" w:rsidR="00D25F34" w:rsidRPr="00425313" w:rsidRDefault="00D25F34" w:rsidP="00425313">
            <w:r w:rsidRPr="00425313">
              <w:t>3</w:t>
            </w:r>
            <w:r w:rsidRPr="00425313">
              <w:rPr>
                <w:rFonts w:hint="eastAsia"/>
              </w:rPr>
              <w:t>8</w:t>
            </w:r>
            <w:r w:rsidRPr="00425313">
              <w:rPr>
                <w:rFonts w:hint="eastAsia"/>
              </w:rPr>
              <w:t>、</w:t>
            </w:r>
            <w:r w:rsidRPr="00425313">
              <w:t>《业务规则》：指《</w:t>
            </w:r>
            <w:r w:rsidRPr="00425313">
              <w:rPr>
                <w:rFonts w:hint="eastAsia"/>
              </w:rPr>
              <w:t>西部利得基金管理有限</w:t>
            </w:r>
            <w:r w:rsidRPr="00425313">
              <w:t>公司开放式基金业务规则》，是规范基金管理人所管理的开放式证券投资基金登记方面的业务规则，由基金管理人和投资人共同遵守</w:t>
            </w:r>
          </w:p>
        </w:tc>
        <w:tc>
          <w:tcPr>
            <w:tcW w:w="2275" w:type="pct"/>
            <w:tcBorders>
              <w:top w:val="single" w:sz="4" w:space="0" w:color="auto"/>
              <w:left w:val="single" w:sz="4" w:space="0" w:color="auto"/>
              <w:right w:val="single" w:sz="4" w:space="0" w:color="auto"/>
            </w:tcBorders>
          </w:tcPr>
          <w:p w14:paraId="0026096C" w14:textId="125C0CCA" w:rsidR="00D25F34" w:rsidRPr="00425313" w:rsidRDefault="00D25F34" w:rsidP="00425313">
            <w:r w:rsidRPr="00425313">
              <w:t>3</w:t>
            </w:r>
            <w:r w:rsidRPr="00425313">
              <w:rPr>
                <w:rFonts w:hint="eastAsia"/>
              </w:rPr>
              <w:t>8</w:t>
            </w:r>
            <w:r w:rsidRPr="00425313">
              <w:rPr>
                <w:rFonts w:hint="eastAsia"/>
              </w:rPr>
              <w:t>、</w:t>
            </w:r>
            <w:r w:rsidRPr="00425313">
              <w:t>《业务规则》：指《</w:t>
            </w:r>
            <w:r w:rsidRPr="00425313">
              <w:rPr>
                <w:rFonts w:hint="eastAsia"/>
              </w:rPr>
              <w:t>西部利得基金管理有限</w:t>
            </w:r>
            <w:r w:rsidRPr="00425313">
              <w:t>公司开放式基金</w:t>
            </w:r>
            <w:r w:rsidRPr="00E448D4">
              <w:rPr>
                <w:rFonts w:hint="eastAsia"/>
                <w:b/>
                <w:bCs/>
                <w:u w:val="single"/>
              </w:rPr>
              <w:t>注册登记</w:t>
            </w:r>
            <w:r w:rsidRPr="00425313">
              <w:t>业务规则》，是规范基金管理人所管理的开放式证券投资基金登记方面的业务规则，由基金管理人和投资人共同遵守</w:t>
            </w:r>
          </w:p>
        </w:tc>
      </w:tr>
      <w:tr w:rsidR="00D25F34" w:rsidRPr="0010143C" w14:paraId="4551244C" w14:textId="77777777" w:rsidTr="00841029">
        <w:trPr>
          <w:jc w:val="center"/>
        </w:trPr>
        <w:tc>
          <w:tcPr>
            <w:tcW w:w="479" w:type="pct"/>
            <w:vMerge/>
            <w:tcBorders>
              <w:left w:val="single" w:sz="4" w:space="0" w:color="000000"/>
              <w:right w:val="single" w:sz="4" w:space="0" w:color="auto"/>
            </w:tcBorders>
          </w:tcPr>
          <w:p w14:paraId="1424D572" w14:textId="77777777" w:rsidR="00D25F34" w:rsidRPr="00145DC0" w:rsidRDefault="00D25F34" w:rsidP="006E19C4">
            <w:pPr>
              <w:pStyle w:val="af8"/>
              <w:rPr>
                <w:rFonts w:hint="eastAsia"/>
                <w:b/>
                <w:bCs/>
              </w:rPr>
            </w:pPr>
          </w:p>
        </w:tc>
        <w:tc>
          <w:tcPr>
            <w:tcW w:w="2246" w:type="pct"/>
            <w:tcBorders>
              <w:top w:val="single" w:sz="4" w:space="0" w:color="auto"/>
              <w:left w:val="single" w:sz="4" w:space="0" w:color="auto"/>
              <w:right w:val="single" w:sz="4" w:space="0" w:color="auto"/>
            </w:tcBorders>
          </w:tcPr>
          <w:p w14:paraId="641D2D09" w14:textId="5078F412" w:rsidR="00D25F34" w:rsidRPr="00E448D4" w:rsidRDefault="00D25F34" w:rsidP="00E448D4">
            <w:r w:rsidRPr="00E448D4">
              <w:rPr>
                <w:rFonts w:hint="eastAsia"/>
              </w:rPr>
              <w:t>52</w:t>
            </w:r>
            <w:r w:rsidRPr="00E448D4">
              <w:rPr>
                <w:rFonts w:hint="eastAsia"/>
              </w:rPr>
              <w:t>、</w:t>
            </w:r>
            <w:r w:rsidRPr="00E448D4">
              <w:rPr>
                <w:b/>
                <w:bCs/>
                <w:strike/>
              </w:rPr>
              <w:t>指定</w:t>
            </w:r>
            <w:r w:rsidRPr="00E448D4">
              <w:t>媒介：指中国证监会</w:t>
            </w:r>
            <w:r w:rsidRPr="00E448D4">
              <w:rPr>
                <w:b/>
                <w:bCs/>
                <w:strike/>
              </w:rPr>
              <w:t>指定</w:t>
            </w:r>
            <w:r w:rsidRPr="00E448D4">
              <w:t>的用以进行信息披露</w:t>
            </w:r>
            <w:r w:rsidRPr="00E448D4">
              <w:rPr>
                <w:rFonts w:hint="eastAsia"/>
              </w:rPr>
              <w:t>的全国性</w:t>
            </w:r>
            <w:r w:rsidRPr="00E448D4">
              <w:t>报刊</w:t>
            </w:r>
            <w:r w:rsidRPr="00E448D4">
              <w:rPr>
                <w:rFonts w:hint="eastAsia"/>
              </w:rPr>
              <w:t>及</w:t>
            </w:r>
            <w:r w:rsidRPr="00E448D4">
              <w:rPr>
                <w:rFonts w:hint="eastAsia"/>
                <w:b/>
                <w:bCs/>
                <w:strike/>
              </w:rPr>
              <w:t>指定</w:t>
            </w:r>
            <w:r w:rsidRPr="00E448D4">
              <w:t>互联网网站</w:t>
            </w:r>
            <w:r w:rsidRPr="00E448D4">
              <w:rPr>
                <w:rFonts w:hint="eastAsia"/>
              </w:rPr>
              <w:t>（包括基金管理人网站、基金托管人网站、中国证监会基金电子披露网站）等</w:t>
            </w:r>
            <w:r w:rsidRPr="00E448D4">
              <w:t>媒介</w:t>
            </w:r>
          </w:p>
        </w:tc>
        <w:tc>
          <w:tcPr>
            <w:tcW w:w="2275" w:type="pct"/>
            <w:tcBorders>
              <w:top w:val="single" w:sz="4" w:space="0" w:color="auto"/>
              <w:left w:val="single" w:sz="4" w:space="0" w:color="auto"/>
              <w:right w:val="single" w:sz="4" w:space="0" w:color="auto"/>
            </w:tcBorders>
          </w:tcPr>
          <w:p w14:paraId="4E559C11" w14:textId="5EBABE78" w:rsidR="00D25F34" w:rsidRPr="00E448D4" w:rsidRDefault="00D25F34" w:rsidP="00E448D4">
            <w:r w:rsidRPr="00E448D4">
              <w:rPr>
                <w:rFonts w:hint="eastAsia"/>
              </w:rPr>
              <w:t>52</w:t>
            </w:r>
            <w:r w:rsidRPr="00E448D4">
              <w:rPr>
                <w:rFonts w:hint="eastAsia"/>
              </w:rPr>
              <w:t>、</w:t>
            </w:r>
            <w:r w:rsidRPr="00E448D4">
              <w:rPr>
                <w:b/>
                <w:bCs/>
                <w:u w:val="single"/>
              </w:rPr>
              <w:t>规定</w:t>
            </w:r>
            <w:r w:rsidRPr="00E448D4">
              <w:t>媒介：指</w:t>
            </w:r>
            <w:r w:rsidRPr="00E448D4">
              <w:rPr>
                <w:rFonts w:hint="eastAsia"/>
                <w:b/>
                <w:bCs/>
                <w:u w:val="single"/>
              </w:rPr>
              <w:t>符合</w:t>
            </w:r>
            <w:r w:rsidRPr="00E448D4">
              <w:t>中国证监会</w:t>
            </w:r>
            <w:r w:rsidRPr="00E448D4">
              <w:rPr>
                <w:rFonts w:hint="eastAsia"/>
                <w:b/>
                <w:bCs/>
                <w:u w:val="single"/>
              </w:rPr>
              <w:t>规定条件</w:t>
            </w:r>
            <w:r w:rsidRPr="00E448D4">
              <w:t>的用以进行信息披露</w:t>
            </w:r>
            <w:r w:rsidRPr="00E448D4">
              <w:rPr>
                <w:rFonts w:hint="eastAsia"/>
              </w:rPr>
              <w:t>的全国性</w:t>
            </w:r>
            <w:r w:rsidRPr="00E448D4">
              <w:t>报刊</w:t>
            </w:r>
            <w:r w:rsidRPr="00E448D4">
              <w:rPr>
                <w:rFonts w:hint="eastAsia"/>
              </w:rPr>
              <w:t>及</w:t>
            </w:r>
            <w:r w:rsidRPr="00E448D4">
              <w:rPr>
                <w:rFonts w:hint="eastAsia"/>
                <w:b/>
                <w:bCs/>
                <w:u w:val="single"/>
              </w:rPr>
              <w:t>《信息披露办法》规定的</w:t>
            </w:r>
            <w:r w:rsidRPr="00E448D4">
              <w:t>互联网网站</w:t>
            </w:r>
            <w:r w:rsidRPr="00E448D4">
              <w:rPr>
                <w:rFonts w:hint="eastAsia"/>
              </w:rPr>
              <w:t>（包括基金管理人网站、基金托管人网站、中国证监会基金电子披露网站）等</w:t>
            </w:r>
            <w:r w:rsidRPr="00E448D4">
              <w:t>媒介</w:t>
            </w:r>
          </w:p>
        </w:tc>
      </w:tr>
      <w:tr w:rsidR="00D25F34" w:rsidRPr="0010143C" w14:paraId="79DED7A8" w14:textId="77777777" w:rsidTr="00841029">
        <w:trPr>
          <w:jc w:val="center"/>
        </w:trPr>
        <w:tc>
          <w:tcPr>
            <w:tcW w:w="479" w:type="pct"/>
            <w:vMerge/>
            <w:tcBorders>
              <w:left w:val="single" w:sz="4" w:space="0" w:color="000000"/>
              <w:right w:val="single" w:sz="4" w:space="0" w:color="auto"/>
            </w:tcBorders>
          </w:tcPr>
          <w:p w14:paraId="2F6CC884" w14:textId="77777777" w:rsidR="00D25F34" w:rsidRPr="00145DC0" w:rsidRDefault="00D25F34" w:rsidP="006E19C4">
            <w:pPr>
              <w:pStyle w:val="af8"/>
              <w:rPr>
                <w:rFonts w:hint="eastAsia"/>
                <w:b/>
                <w:bCs/>
              </w:rPr>
            </w:pPr>
          </w:p>
        </w:tc>
        <w:tc>
          <w:tcPr>
            <w:tcW w:w="2246" w:type="pct"/>
            <w:tcBorders>
              <w:top w:val="single" w:sz="4" w:space="0" w:color="auto"/>
              <w:left w:val="single" w:sz="4" w:space="0" w:color="auto"/>
              <w:right w:val="single" w:sz="4" w:space="0" w:color="auto"/>
            </w:tcBorders>
          </w:tcPr>
          <w:p w14:paraId="668CA214" w14:textId="77777777" w:rsidR="00D25F34" w:rsidRPr="00E448D4" w:rsidRDefault="00D25F34" w:rsidP="00E448D4">
            <w:r w:rsidRPr="00E448D4">
              <w:rPr>
                <w:rFonts w:hint="eastAsia"/>
              </w:rPr>
              <w:t>53</w:t>
            </w:r>
            <w:r w:rsidRPr="00E448D4">
              <w:rPr>
                <w:rFonts w:hint="eastAsia"/>
              </w:rPr>
              <w:t>、</w:t>
            </w:r>
            <w:r w:rsidRPr="00E448D4">
              <w:t>基金份额分类</w:t>
            </w:r>
            <w:r w:rsidRPr="00E448D4">
              <w:rPr>
                <w:rFonts w:hint="eastAsia"/>
              </w:rPr>
              <w:t>：本基金根据基金销售费用收取方式的不同，将基金份额分为</w:t>
            </w:r>
            <w:r w:rsidRPr="00E448D4">
              <w:rPr>
                <w:rFonts w:hint="eastAsia"/>
              </w:rPr>
              <w:t>A</w:t>
            </w:r>
            <w:r w:rsidRPr="00E448D4">
              <w:rPr>
                <w:rFonts w:hint="eastAsia"/>
              </w:rPr>
              <w:t>类基金</w:t>
            </w:r>
            <w:r w:rsidRPr="00E448D4">
              <w:t>份额</w:t>
            </w:r>
            <w:r w:rsidRPr="00E448D4">
              <w:rPr>
                <w:b/>
                <w:bCs/>
                <w:strike/>
              </w:rPr>
              <w:t>和</w:t>
            </w:r>
            <w:r w:rsidRPr="00E448D4">
              <w:t>C</w:t>
            </w:r>
            <w:r w:rsidRPr="00E448D4">
              <w:t>类基金份额</w:t>
            </w:r>
            <w:r w:rsidRPr="00E448D4">
              <w:rPr>
                <w:rFonts w:hint="eastAsia"/>
              </w:rPr>
              <w:t>。</w:t>
            </w:r>
            <w:r w:rsidRPr="00E448D4">
              <w:rPr>
                <w:rFonts w:hint="eastAsia"/>
                <w:b/>
                <w:bCs/>
                <w:strike/>
              </w:rPr>
              <w:t>两</w:t>
            </w:r>
            <w:r w:rsidRPr="00E448D4">
              <w:rPr>
                <w:rFonts w:hint="eastAsia"/>
              </w:rPr>
              <w:t>类份额分别设置代码，分别计算基金份额净值</w:t>
            </w:r>
          </w:p>
          <w:p w14:paraId="7B5ACD1D" w14:textId="77777777" w:rsidR="00D25F34" w:rsidRDefault="00D25F34" w:rsidP="00E448D4">
            <w:pPr>
              <w:rPr>
                <w:b/>
                <w:bCs/>
                <w:strike/>
              </w:rPr>
            </w:pPr>
          </w:p>
          <w:p w14:paraId="3C32C52A" w14:textId="77C5D3C9" w:rsidR="00D25F34" w:rsidRPr="00AB3EBE" w:rsidRDefault="00D25F34" w:rsidP="00E448D4">
            <w:pPr>
              <w:rPr>
                <w:b/>
                <w:bCs/>
                <w:strike/>
              </w:rPr>
            </w:pPr>
            <w:r w:rsidRPr="00AB3EBE">
              <w:rPr>
                <w:rFonts w:hint="eastAsia"/>
                <w:b/>
                <w:bCs/>
                <w:strike/>
              </w:rPr>
              <w:t>54</w:t>
            </w:r>
            <w:r w:rsidRPr="00AB3EBE">
              <w:rPr>
                <w:rFonts w:hint="eastAsia"/>
                <w:b/>
                <w:bCs/>
                <w:strike/>
              </w:rPr>
              <w:t>、</w:t>
            </w:r>
            <w:r w:rsidRPr="00AB3EBE">
              <w:rPr>
                <w:b/>
                <w:bCs/>
                <w:strike/>
              </w:rPr>
              <w:t>A</w:t>
            </w:r>
            <w:r w:rsidRPr="00AB3EBE">
              <w:rPr>
                <w:b/>
                <w:bCs/>
                <w:strike/>
              </w:rPr>
              <w:t>类基金份额：</w:t>
            </w:r>
            <w:r w:rsidRPr="00AB3EBE">
              <w:rPr>
                <w:rFonts w:hint="eastAsia"/>
                <w:b/>
                <w:bCs/>
                <w:strike/>
              </w:rPr>
              <w:t>指在投资者认购、申购基金份额时收取认购、申购费用，在赎回时根据持有期限收取赎回费用，而不计</w:t>
            </w:r>
            <w:proofErr w:type="gramStart"/>
            <w:r w:rsidRPr="00AB3EBE">
              <w:rPr>
                <w:rFonts w:hint="eastAsia"/>
                <w:b/>
                <w:bCs/>
                <w:strike/>
              </w:rPr>
              <w:t>提销售</w:t>
            </w:r>
            <w:proofErr w:type="gramEnd"/>
            <w:r w:rsidRPr="00AB3EBE">
              <w:rPr>
                <w:rFonts w:hint="eastAsia"/>
                <w:b/>
                <w:bCs/>
                <w:strike/>
              </w:rPr>
              <w:t>服务费的基金份额</w:t>
            </w:r>
          </w:p>
          <w:p w14:paraId="7B5539C1" w14:textId="495DEFA7" w:rsidR="00D25F34" w:rsidRPr="00E448D4" w:rsidRDefault="00D25F34" w:rsidP="00E448D4">
            <w:r w:rsidRPr="00AB3EBE">
              <w:rPr>
                <w:rFonts w:hint="eastAsia"/>
                <w:b/>
                <w:bCs/>
                <w:strike/>
              </w:rPr>
              <w:t>55</w:t>
            </w:r>
            <w:r w:rsidRPr="00AB3EBE">
              <w:rPr>
                <w:rFonts w:hint="eastAsia"/>
                <w:b/>
                <w:bCs/>
                <w:strike/>
              </w:rPr>
              <w:t>、</w:t>
            </w:r>
            <w:r w:rsidRPr="00AB3EBE">
              <w:rPr>
                <w:b/>
                <w:bCs/>
                <w:strike/>
              </w:rPr>
              <w:t>C</w:t>
            </w:r>
            <w:r w:rsidRPr="00AB3EBE">
              <w:rPr>
                <w:b/>
                <w:bCs/>
                <w:strike/>
              </w:rPr>
              <w:t>类基金份额：</w:t>
            </w:r>
            <w:r w:rsidRPr="00AB3EBE">
              <w:rPr>
                <w:rFonts w:hint="eastAsia"/>
                <w:b/>
                <w:bCs/>
                <w:strike/>
              </w:rPr>
              <w:t>指在投资者认购、申购基金份额时不收取认购、申购费用，而是从本类别基金资产中计</w:t>
            </w:r>
            <w:proofErr w:type="gramStart"/>
            <w:r w:rsidRPr="00AB3EBE">
              <w:rPr>
                <w:rFonts w:hint="eastAsia"/>
                <w:b/>
                <w:bCs/>
                <w:strike/>
              </w:rPr>
              <w:t>提销售</w:t>
            </w:r>
            <w:proofErr w:type="gramEnd"/>
            <w:r w:rsidRPr="00AB3EBE">
              <w:rPr>
                <w:rFonts w:hint="eastAsia"/>
                <w:b/>
                <w:bCs/>
                <w:strike/>
              </w:rPr>
              <w:t>服务费，在赎回时根据持有期限收取赎回费用的基金份额</w:t>
            </w:r>
          </w:p>
        </w:tc>
        <w:tc>
          <w:tcPr>
            <w:tcW w:w="2275" w:type="pct"/>
            <w:tcBorders>
              <w:top w:val="single" w:sz="4" w:space="0" w:color="auto"/>
              <w:left w:val="single" w:sz="4" w:space="0" w:color="auto"/>
              <w:right w:val="single" w:sz="4" w:space="0" w:color="auto"/>
            </w:tcBorders>
          </w:tcPr>
          <w:p w14:paraId="2A25E481" w14:textId="77777777" w:rsidR="00D25F34" w:rsidRPr="00E448D4" w:rsidRDefault="00D25F34" w:rsidP="00E448D4">
            <w:r w:rsidRPr="00E448D4">
              <w:rPr>
                <w:rFonts w:hint="eastAsia"/>
              </w:rPr>
              <w:t>53</w:t>
            </w:r>
            <w:r w:rsidRPr="00E448D4">
              <w:rPr>
                <w:rFonts w:hint="eastAsia"/>
              </w:rPr>
              <w:t>、</w:t>
            </w:r>
            <w:r w:rsidRPr="00E448D4">
              <w:t>基金份额分类</w:t>
            </w:r>
            <w:r w:rsidRPr="00E448D4">
              <w:rPr>
                <w:rFonts w:hint="eastAsia"/>
              </w:rPr>
              <w:t>：本基金根据基金销售费用收取方式的不同，将基金份额分为</w:t>
            </w:r>
            <w:r w:rsidRPr="00E448D4">
              <w:rPr>
                <w:rFonts w:hint="eastAsia"/>
              </w:rPr>
              <w:t>A</w:t>
            </w:r>
            <w:r w:rsidRPr="00E448D4">
              <w:rPr>
                <w:rFonts w:hint="eastAsia"/>
              </w:rPr>
              <w:t>类基金</w:t>
            </w:r>
            <w:r w:rsidRPr="00E448D4">
              <w:t>份额</w:t>
            </w:r>
            <w:r w:rsidRPr="00E448D4">
              <w:rPr>
                <w:rFonts w:hint="eastAsia"/>
                <w:b/>
                <w:bCs/>
                <w:u w:val="single"/>
              </w:rPr>
              <w:t>、</w:t>
            </w:r>
            <w:r w:rsidRPr="00E448D4">
              <w:t>C</w:t>
            </w:r>
            <w:r w:rsidRPr="00E448D4">
              <w:t>类基金份额</w:t>
            </w:r>
            <w:r w:rsidRPr="00E448D4">
              <w:rPr>
                <w:rFonts w:hint="eastAsia"/>
                <w:b/>
                <w:bCs/>
                <w:u w:val="single"/>
              </w:rPr>
              <w:t>和</w:t>
            </w:r>
            <w:r w:rsidRPr="00E448D4">
              <w:rPr>
                <w:rFonts w:hint="eastAsia"/>
                <w:b/>
                <w:bCs/>
                <w:u w:val="single"/>
              </w:rPr>
              <w:t>D</w:t>
            </w:r>
            <w:r w:rsidRPr="00E448D4">
              <w:rPr>
                <w:rFonts w:hint="eastAsia"/>
                <w:b/>
                <w:bCs/>
                <w:u w:val="single"/>
              </w:rPr>
              <w:t>类基金份额</w:t>
            </w:r>
            <w:r w:rsidRPr="00E448D4">
              <w:rPr>
                <w:rFonts w:hint="eastAsia"/>
              </w:rPr>
              <w:t>。</w:t>
            </w:r>
            <w:r w:rsidRPr="007573EF">
              <w:rPr>
                <w:rFonts w:hint="eastAsia"/>
                <w:b/>
                <w:bCs/>
                <w:u w:val="single"/>
              </w:rPr>
              <w:t>三</w:t>
            </w:r>
            <w:r w:rsidRPr="00E448D4">
              <w:rPr>
                <w:rFonts w:hint="eastAsia"/>
              </w:rPr>
              <w:t>类份额分别设置代码，分别计算基金份额净值</w:t>
            </w:r>
          </w:p>
          <w:p w14:paraId="0F959E19" w14:textId="3F5A7AD5" w:rsidR="00D25F34" w:rsidRPr="00AB3EBE" w:rsidRDefault="00D25F34" w:rsidP="00E448D4">
            <w:pPr>
              <w:rPr>
                <w:b/>
                <w:bCs/>
                <w:u w:val="single"/>
              </w:rPr>
            </w:pPr>
            <w:r w:rsidRPr="00AB3EBE">
              <w:rPr>
                <w:rFonts w:hint="eastAsia"/>
                <w:b/>
                <w:bCs/>
                <w:u w:val="single"/>
              </w:rPr>
              <w:t>54</w:t>
            </w:r>
            <w:r w:rsidRPr="00AB3EBE">
              <w:rPr>
                <w:rFonts w:hint="eastAsia"/>
                <w:b/>
                <w:bCs/>
                <w:u w:val="single"/>
              </w:rPr>
              <w:t>、销售服务费：指从基金财产中计提的，用于本基金市场推广、销售以及基金份额持有人服务的费用</w:t>
            </w:r>
          </w:p>
        </w:tc>
      </w:tr>
      <w:tr w:rsidR="009505AA" w:rsidRPr="00145DC0" w14:paraId="27FD2DFC" w14:textId="77777777" w:rsidTr="008F4CD5">
        <w:trPr>
          <w:jc w:val="center"/>
        </w:trPr>
        <w:tc>
          <w:tcPr>
            <w:tcW w:w="479" w:type="pct"/>
            <w:tcBorders>
              <w:top w:val="single" w:sz="4" w:space="0" w:color="auto"/>
              <w:left w:val="single" w:sz="4" w:space="0" w:color="000000"/>
              <w:bottom w:val="single" w:sz="4" w:space="0" w:color="auto"/>
              <w:right w:val="single" w:sz="4" w:space="0" w:color="auto"/>
            </w:tcBorders>
            <w:hideMark/>
          </w:tcPr>
          <w:p w14:paraId="05204C05" w14:textId="13471979" w:rsidR="00B42A98" w:rsidRPr="00145DC0" w:rsidRDefault="009505AA" w:rsidP="00B42A98">
            <w:pPr>
              <w:pStyle w:val="af8"/>
              <w:rPr>
                <w:rFonts w:hint="eastAsia"/>
              </w:rPr>
            </w:pPr>
            <w:r>
              <w:rPr>
                <w:rFonts w:hint="eastAsia"/>
                <w:b/>
                <w:bCs/>
              </w:rPr>
              <w:t>第三部分</w:t>
            </w:r>
            <w:r w:rsidR="00B42A98" w:rsidRPr="003E2945">
              <w:rPr>
                <w:rFonts w:hint="eastAsia"/>
                <w:b/>
                <w:bCs/>
              </w:rPr>
              <w:t>基金的基</w:t>
            </w:r>
            <w:r w:rsidR="00B42A98" w:rsidRPr="003E2945">
              <w:rPr>
                <w:rFonts w:hint="eastAsia"/>
                <w:b/>
                <w:bCs/>
              </w:rPr>
              <w:lastRenderedPageBreak/>
              <w:t>本情况</w:t>
            </w:r>
          </w:p>
        </w:tc>
        <w:tc>
          <w:tcPr>
            <w:tcW w:w="2246" w:type="pct"/>
            <w:tcBorders>
              <w:top w:val="single" w:sz="4" w:space="0" w:color="auto"/>
              <w:left w:val="single" w:sz="4" w:space="0" w:color="auto"/>
              <w:right w:val="single" w:sz="4" w:space="0" w:color="auto"/>
            </w:tcBorders>
          </w:tcPr>
          <w:p w14:paraId="621F96CD" w14:textId="7866DA94" w:rsidR="00B42A98" w:rsidRPr="00B42A98" w:rsidRDefault="00B42A98" w:rsidP="00D25F34">
            <w:r w:rsidRPr="00B42A98">
              <w:rPr>
                <w:rFonts w:hint="eastAsia"/>
              </w:rPr>
              <w:lastRenderedPageBreak/>
              <w:t>八、基金份额</w:t>
            </w:r>
            <w:r w:rsidR="008F3E21">
              <w:rPr>
                <w:rFonts w:hint="eastAsia"/>
              </w:rPr>
              <w:t>的</w:t>
            </w:r>
            <w:r w:rsidRPr="00B42A98">
              <w:rPr>
                <w:rFonts w:hint="eastAsia"/>
              </w:rPr>
              <w:t>类别</w:t>
            </w:r>
          </w:p>
          <w:p w14:paraId="26D92DB6" w14:textId="77777777" w:rsidR="00D25F34" w:rsidRPr="00D25F34" w:rsidRDefault="00D25F34" w:rsidP="00D25F34">
            <w:r w:rsidRPr="00D25F34">
              <w:rPr>
                <w:rFonts w:hint="eastAsia"/>
              </w:rPr>
              <w:t>本基金根据基金销售费用收取方式的不同，将基金份额分为不同的类别。</w:t>
            </w:r>
          </w:p>
          <w:p w14:paraId="74BB5451" w14:textId="77777777" w:rsidR="00D25F34" w:rsidRPr="00D25F34" w:rsidRDefault="00D25F34" w:rsidP="00D25F34">
            <w:pPr>
              <w:rPr>
                <w:b/>
                <w:bCs/>
                <w:strike/>
              </w:rPr>
            </w:pPr>
            <w:r w:rsidRPr="00D25F34">
              <w:rPr>
                <w:rFonts w:hint="eastAsia"/>
                <w:b/>
                <w:bCs/>
                <w:strike/>
              </w:rPr>
              <w:t>在投资者认购、申购基金份额时收取认</w:t>
            </w:r>
            <w:r w:rsidRPr="00D25F34">
              <w:rPr>
                <w:rFonts w:hint="eastAsia"/>
                <w:b/>
                <w:bCs/>
                <w:strike/>
              </w:rPr>
              <w:lastRenderedPageBreak/>
              <w:t>购、申购费用，在赎回时根据持有期限收取赎回费用，而不计</w:t>
            </w:r>
            <w:proofErr w:type="gramStart"/>
            <w:r w:rsidRPr="00D25F34">
              <w:rPr>
                <w:rFonts w:hint="eastAsia"/>
                <w:b/>
                <w:bCs/>
                <w:strike/>
              </w:rPr>
              <w:t>提销售</w:t>
            </w:r>
            <w:proofErr w:type="gramEnd"/>
            <w:r w:rsidRPr="00D25F34">
              <w:rPr>
                <w:rFonts w:hint="eastAsia"/>
                <w:b/>
                <w:bCs/>
                <w:strike/>
              </w:rPr>
              <w:t>服务费的基金份额，称为</w:t>
            </w:r>
            <w:r w:rsidRPr="00D25F34">
              <w:rPr>
                <w:b/>
                <w:bCs/>
                <w:strike/>
              </w:rPr>
              <w:t>A</w:t>
            </w:r>
            <w:r w:rsidRPr="00D25F34">
              <w:rPr>
                <w:rFonts w:hint="eastAsia"/>
                <w:b/>
                <w:bCs/>
                <w:strike/>
              </w:rPr>
              <w:t>类基金份额；在投资者认购、申购基金份额时不收取认购、申购费用，而是从本类别基金资产中计</w:t>
            </w:r>
            <w:proofErr w:type="gramStart"/>
            <w:r w:rsidRPr="00D25F34">
              <w:rPr>
                <w:rFonts w:hint="eastAsia"/>
                <w:b/>
                <w:bCs/>
                <w:strike/>
              </w:rPr>
              <w:t>提销售</w:t>
            </w:r>
            <w:proofErr w:type="gramEnd"/>
            <w:r w:rsidRPr="00D25F34">
              <w:rPr>
                <w:rFonts w:hint="eastAsia"/>
                <w:b/>
                <w:bCs/>
                <w:strike/>
              </w:rPr>
              <w:t>服务费，在赎回时根据持有期限收取赎回费用的基金份额，称为</w:t>
            </w:r>
            <w:r w:rsidRPr="00D25F34">
              <w:rPr>
                <w:b/>
                <w:bCs/>
                <w:strike/>
              </w:rPr>
              <w:t>C</w:t>
            </w:r>
            <w:r w:rsidRPr="00D25F34">
              <w:rPr>
                <w:rFonts w:hint="eastAsia"/>
                <w:b/>
                <w:bCs/>
                <w:strike/>
              </w:rPr>
              <w:t>类基金份额。</w:t>
            </w:r>
          </w:p>
          <w:p w14:paraId="02282F0A" w14:textId="399DD339" w:rsidR="00B42A98" w:rsidRPr="00D25F34" w:rsidRDefault="00D25F34" w:rsidP="00D25F34">
            <w:r w:rsidRPr="00D25F34">
              <w:rPr>
                <w:rFonts w:hint="eastAsia"/>
              </w:rPr>
              <w:t>本基金</w:t>
            </w:r>
            <w:r w:rsidRPr="00D25F34">
              <w:t>A</w:t>
            </w:r>
            <w:r w:rsidRPr="00D25F34">
              <w:rPr>
                <w:rFonts w:hint="eastAsia"/>
              </w:rPr>
              <w:t>类</w:t>
            </w:r>
            <w:r w:rsidRPr="00D25F34">
              <w:rPr>
                <w:rFonts w:hint="eastAsia"/>
                <w:b/>
                <w:bCs/>
                <w:strike/>
              </w:rPr>
              <w:t>和</w:t>
            </w:r>
            <w:r w:rsidRPr="00D25F34">
              <w:t>C</w:t>
            </w:r>
            <w:r w:rsidRPr="00D25F34">
              <w:rPr>
                <w:rFonts w:hint="eastAsia"/>
              </w:rPr>
              <w:t>类基金份额分别设置代码。由于基金费用的不同，本基金</w:t>
            </w:r>
            <w:r w:rsidRPr="00D25F34">
              <w:t>A</w:t>
            </w:r>
            <w:r w:rsidRPr="00D25F34">
              <w:rPr>
                <w:rFonts w:hint="eastAsia"/>
              </w:rPr>
              <w:t>类基金份额</w:t>
            </w:r>
            <w:r w:rsidRPr="00D25F34">
              <w:rPr>
                <w:rFonts w:hint="eastAsia"/>
                <w:b/>
                <w:bCs/>
                <w:strike/>
              </w:rPr>
              <w:t>和</w:t>
            </w:r>
            <w:r w:rsidRPr="00D25F34">
              <w:t>C</w:t>
            </w:r>
            <w:r w:rsidRPr="00D25F34">
              <w:rPr>
                <w:rFonts w:hint="eastAsia"/>
              </w:rPr>
              <w:t>类基金份额将分别计算基金份额净值，计算公式为计算日各类别基金资产净值除以计算日该类别基金份额总数。</w:t>
            </w:r>
          </w:p>
        </w:tc>
        <w:tc>
          <w:tcPr>
            <w:tcW w:w="2275" w:type="pct"/>
            <w:tcBorders>
              <w:top w:val="single" w:sz="4" w:space="0" w:color="auto"/>
              <w:left w:val="single" w:sz="4" w:space="0" w:color="auto"/>
              <w:right w:val="single" w:sz="4" w:space="0" w:color="auto"/>
            </w:tcBorders>
          </w:tcPr>
          <w:p w14:paraId="35D9D86C" w14:textId="1CDC5914" w:rsidR="00B42A98" w:rsidRPr="00B42A98" w:rsidRDefault="00B42A98" w:rsidP="00D25F34">
            <w:r w:rsidRPr="00B42A98">
              <w:rPr>
                <w:rFonts w:hint="eastAsia"/>
              </w:rPr>
              <w:lastRenderedPageBreak/>
              <w:t>八、基金份额</w:t>
            </w:r>
            <w:r w:rsidR="008F3E21">
              <w:rPr>
                <w:rFonts w:hint="eastAsia"/>
              </w:rPr>
              <w:t>的</w:t>
            </w:r>
            <w:r w:rsidRPr="00B42A98">
              <w:rPr>
                <w:rFonts w:hint="eastAsia"/>
              </w:rPr>
              <w:t>类别</w:t>
            </w:r>
          </w:p>
          <w:p w14:paraId="483B4F9F" w14:textId="77777777" w:rsidR="00D25F34" w:rsidRPr="00D25F34" w:rsidRDefault="00D25F34" w:rsidP="00D25F34">
            <w:r w:rsidRPr="00D25F34">
              <w:rPr>
                <w:rFonts w:hint="eastAsia"/>
              </w:rPr>
              <w:t>本基金根据基金销售费用收取方式的不同，将基金份额分为不同的类别。</w:t>
            </w:r>
          </w:p>
          <w:p w14:paraId="266A5B6F" w14:textId="77777777" w:rsidR="00D25F34" w:rsidRPr="00D25F34" w:rsidRDefault="00D25F34" w:rsidP="00D25F34">
            <w:pPr>
              <w:rPr>
                <w:b/>
                <w:bCs/>
                <w:u w:val="single"/>
              </w:rPr>
            </w:pPr>
            <w:r w:rsidRPr="00D25F34">
              <w:rPr>
                <w:rFonts w:hint="eastAsia"/>
                <w:b/>
                <w:bCs/>
                <w:u w:val="single"/>
              </w:rPr>
              <w:t>不从本</w:t>
            </w:r>
            <w:r w:rsidRPr="00D25F34">
              <w:rPr>
                <w:b/>
                <w:bCs/>
                <w:u w:val="single"/>
              </w:rPr>
              <w:t>类别基金资产</w:t>
            </w:r>
            <w:r w:rsidRPr="00D25F34">
              <w:rPr>
                <w:rFonts w:hint="eastAsia"/>
                <w:b/>
                <w:bCs/>
                <w:u w:val="single"/>
              </w:rPr>
              <w:t>中</w:t>
            </w:r>
            <w:r w:rsidRPr="00D25F34">
              <w:rPr>
                <w:b/>
                <w:bCs/>
                <w:u w:val="single"/>
              </w:rPr>
              <w:t>计</w:t>
            </w:r>
            <w:proofErr w:type="gramStart"/>
            <w:r w:rsidRPr="00D25F34">
              <w:rPr>
                <w:b/>
                <w:bCs/>
                <w:u w:val="single"/>
              </w:rPr>
              <w:t>提销售</w:t>
            </w:r>
            <w:proofErr w:type="gramEnd"/>
            <w:r w:rsidRPr="00D25F34">
              <w:rPr>
                <w:b/>
                <w:bCs/>
                <w:u w:val="single"/>
              </w:rPr>
              <w:t>服务费的</w:t>
            </w:r>
            <w:r w:rsidRPr="00D25F34">
              <w:rPr>
                <w:b/>
                <w:bCs/>
                <w:u w:val="single"/>
              </w:rPr>
              <w:lastRenderedPageBreak/>
              <w:t>基金份额，包括</w:t>
            </w:r>
            <w:r w:rsidRPr="00D25F34">
              <w:rPr>
                <w:rFonts w:hint="eastAsia"/>
                <w:b/>
                <w:bCs/>
                <w:u w:val="single"/>
              </w:rPr>
              <w:t>A</w:t>
            </w:r>
            <w:r w:rsidRPr="00D25F34">
              <w:rPr>
                <w:rFonts w:hint="eastAsia"/>
                <w:b/>
                <w:bCs/>
                <w:u w:val="single"/>
              </w:rPr>
              <w:t>类</w:t>
            </w:r>
            <w:r w:rsidRPr="00D25F34">
              <w:rPr>
                <w:b/>
                <w:bCs/>
                <w:u w:val="single"/>
              </w:rPr>
              <w:t>基金份额和</w:t>
            </w:r>
            <w:r w:rsidRPr="00D25F34">
              <w:rPr>
                <w:rFonts w:hint="eastAsia"/>
                <w:b/>
                <w:bCs/>
                <w:u w:val="single"/>
              </w:rPr>
              <w:t>D</w:t>
            </w:r>
            <w:r w:rsidRPr="00D25F34">
              <w:rPr>
                <w:rFonts w:hint="eastAsia"/>
                <w:b/>
                <w:bCs/>
                <w:u w:val="single"/>
              </w:rPr>
              <w:t>类</w:t>
            </w:r>
            <w:r w:rsidRPr="00D25F34">
              <w:rPr>
                <w:b/>
                <w:bCs/>
                <w:u w:val="single"/>
              </w:rPr>
              <w:t>基金份额；从本类别基金资产中计</w:t>
            </w:r>
            <w:proofErr w:type="gramStart"/>
            <w:r w:rsidRPr="00D25F34">
              <w:rPr>
                <w:b/>
                <w:bCs/>
                <w:u w:val="single"/>
              </w:rPr>
              <w:t>提销售</w:t>
            </w:r>
            <w:proofErr w:type="gramEnd"/>
            <w:r w:rsidRPr="00D25F34">
              <w:rPr>
                <w:b/>
                <w:bCs/>
                <w:u w:val="single"/>
              </w:rPr>
              <w:t>服务费的基金份额，称为</w:t>
            </w:r>
            <w:r w:rsidRPr="00D25F34">
              <w:rPr>
                <w:rFonts w:hint="eastAsia"/>
                <w:b/>
                <w:bCs/>
                <w:u w:val="single"/>
              </w:rPr>
              <w:t>C</w:t>
            </w:r>
            <w:r w:rsidRPr="00D25F34">
              <w:rPr>
                <w:rFonts w:hint="eastAsia"/>
                <w:b/>
                <w:bCs/>
                <w:u w:val="single"/>
              </w:rPr>
              <w:t>类</w:t>
            </w:r>
            <w:r w:rsidRPr="00D25F34">
              <w:rPr>
                <w:b/>
                <w:bCs/>
                <w:u w:val="single"/>
              </w:rPr>
              <w:t>基金份额。</w:t>
            </w:r>
          </w:p>
          <w:p w14:paraId="3E9CFF5B" w14:textId="3A751DB4" w:rsidR="00B42A98" w:rsidRPr="00D25F34" w:rsidRDefault="00D25F34" w:rsidP="00D25F34">
            <w:r w:rsidRPr="00D25F34">
              <w:rPr>
                <w:rFonts w:hint="eastAsia"/>
              </w:rPr>
              <w:t>本基金</w:t>
            </w:r>
            <w:r w:rsidRPr="00D25F34">
              <w:t>A</w:t>
            </w:r>
            <w:r w:rsidRPr="00D25F34">
              <w:rPr>
                <w:rFonts w:hint="eastAsia"/>
              </w:rPr>
              <w:t>类</w:t>
            </w:r>
            <w:r w:rsidRPr="00D25F34">
              <w:rPr>
                <w:rFonts w:hint="eastAsia"/>
                <w:b/>
                <w:bCs/>
                <w:u w:val="single"/>
              </w:rPr>
              <w:t>、</w:t>
            </w:r>
            <w:r w:rsidRPr="00D25F34">
              <w:t>C</w:t>
            </w:r>
            <w:r w:rsidRPr="00D25F34">
              <w:rPr>
                <w:rFonts w:hint="eastAsia"/>
              </w:rPr>
              <w:t>类</w:t>
            </w:r>
            <w:r w:rsidRPr="00D25F34">
              <w:rPr>
                <w:rFonts w:hint="eastAsia"/>
                <w:b/>
                <w:bCs/>
                <w:u w:val="single"/>
              </w:rPr>
              <w:t>和</w:t>
            </w:r>
            <w:r w:rsidRPr="00D25F34">
              <w:rPr>
                <w:rFonts w:hint="eastAsia"/>
                <w:b/>
                <w:bCs/>
                <w:u w:val="single"/>
              </w:rPr>
              <w:t>D</w:t>
            </w:r>
            <w:r w:rsidRPr="00D25F34">
              <w:rPr>
                <w:rFonts w:hint="eastAsia"/>
                <w:b/>
                <w:bCs/>
                <w:u w:val="single"/>
              </w:rPr>
              <w:t>类</w:t>
            </w:r>
            <w:r w:rsidRPr="00D25F34">
              <w:rPr>
                <w:rFonts w:hint="eastAsia"/>
              </w:rPr>
              <w:t>基金份额分别设置代码。由于基金费用的不同，本基金</w:t>
            </w:r>
            <w:r w:rsidRPr="00D25F34">
              <w:t>A</w:t>
            </w:r>
            <w:r w:rsidRPr="00D25F34">
              <w:rPr>
                <w:rFonts w:hint="eastAsia"/>
              </w:rPr>
              <w:t>类基金份额</w:t>
            </w:r>
            <w:r w:rsidRPr="00D25F34">
              <w:rPr>
                <w:rFonts w:hint="eastAsia"/>
                <w:b/>
                <w:bCs/>
                <w:u w:val="single"/>
              </w:rPr>
              <w:t>、</w:t>
            </w:r>
            <w:r w:rsidRPr="00D25F34">
              <w:t>C</w:t>
            </w:r>
            <w:r w:rsidRPr="00D25F34">
              <w:rPr>
                <w:rFonts w:hint="eastAsia"/>
              </w:rPr>
              <w:t>类基金份额</w:t>
            </w:r>
            <w:r w:rsidRPr="00D25F34">
              <w:rPr>
                <w:rFonts w:hint="eastAsia"/>
                <w:b/>
                <w:bCs/>
                <w:u w:val="single"/>
              </w:rPr>
              <w:t>和</w:t>
            </w:r>
            <w:r w:rsidRPr="00D25F34">
              <w:rPr>
                <w:rFonts w:hint="eastAsia"/>
                <w:b/>
                <w:bCs/>
                <w:u w:val="single"/>
              </w:rPr>
              <w:t>D</w:t>
            </w:r>
            <w:r w:rsidRPr="00D25F34">
              <w:rPr>
                <w:rFonts w:hint="eastAsia"/>
                <w:b/>
                <w:bCs/>
                <w:u w:val="single"/>
              </w:rPr>
              <w:t>类基金份额</w:t>
            </w:r>
            <w:r w:rsidRPr="00D25F34">
              <w:rPr>
                <w:rFonts w:hint="eastAsia"/>
              </w:rPr>
              <w:t>将分别计算基金份额净值，计算公式为计算日各类别基金资产净值除以计算日该类别基金份额总数。</w:t>
            </w:r>
          </w:p>
        </w:tc>
      </w:tr>
      <w:tr w:rsidR="00D25F34" w:rsidRPr="00145DC0" w14:paraId="2B3A3A15" w14:textId="77777777" w:rsidTr="00841029">
        <w:trPr>
          <w:jc w:val="center"/>
        </w:trPr>
        <w:tc>
          <w:tcPr>
            <w:tcW w:w="479" w:type="pct"/>
            <w:vMerge w:val="restart"/>
            <w:tcBorders>
              <w:left w:val="single" w:sz="4" w:space="0" w:color="000000"/>
              <w:right w:val="single" w:sz="4" w:space="0" w:color="auto"/>
            </w:tcBorders>
          </w:tcPr>
          <w:p w14:paraId="3FAB2752" w14:textId="72C25326" w:rsidR="00D25F34" w:rsidRPr="00145DC0" w:rsidRDefault="00D25F34" w:rsidP="00D25F34">
            <w:pPr>
              <w:pStyle w:val="af8"/>
              <w:rPr>
                <w:rFonts w:hint="eastAsia"/>
                <w:b/>
                <w:bCs/>
              </w:rPr>
            </w:pPr>
            <w:r>
              <w:rPr>
                <w:rFonts w:hint="eastAsia"/>
                <w:b/>
                <w:bCs/>
              </w:rPr>
              <w:lastRenderedPageBreak/>
              <w:t>第六部</w:t>
            </w:r>
            <w:proofErr w:type="gramStart"/>
            <w:r>
              <w:rPr>
                <w:rFonts w:hint="eastAsia"/>
                <w:b/>
                <w:bCs/>
              </w:rPr>
              <w:t>分</w:t>
            </w:r>
            <w:r w:rsidRPr="006C4F00">
              <w:rPr>
                <w:rFonts w:hint="eastAsia"/>
                <w:b/>
                <w:bCs/>
              </w:rPr>
              <w:t>基金</w:t>
            </w:r>
            <w:proofErr w:type="gramEnd"/>
            <w:r w:rsidRPr="006C4F00">
              <w:rPr>
                <w:rFonts w:hint="eastAsia"/>
                <w:b/>
                <w:bCs/>
              </w:rPr>
              <w:t>份额的申购与赎回</w:t>
            </w:r>
          </w:p>
        </w:tc>
        <w:tc>
          <w:tcPr>
            <w:tcW w:w="2246" w:type="pct"/>
            <w:tcBorders>
              <w:top w:val="single" w:sz="4" w:space="0" w:color="auto"/>
              <w:left w:val="single" w:sz="4" w:space="0" w:color="auto"/>
              <w:right w:val="single" w:sz="4" w:space="0" w:color="auto"/>
            </w:tcBorders>
          </w:tcPr>
          <w:p w14:paraId="05D12C6A" w14:textId="77777777" w:rsidR="00D25F34" w:rsidRPr="005725E2" w:rsidRDefault="00D25F34" w:rsidP="00D25F34">
            <w:pPr>
              <w:rPr>
                <w:rFonts w:ascii="宋体" w:hAnsi="宋体" w:hint="eastAsia"/>
                <w:bCs/>
                <w:szCs w:val="21"/>
              </w:rPr>
            </w:pPr>
            <w:r>
              <w:rPr>
                <w:rFonts w:ascii="宋体" w:hAnsi="宋体" w:hint="eastAsia"/>
                <w:bCs/>
                <w:szCs w:val="21"/>
              </w:rPr>
              <w:t>三、</w:t>
            </w:r>
            <w:r w:rsidRPr="008F4CD5">
              <w:rPr>
                <w:rFonts w:ascii="宋体" w:hAnsi="宋体" w:hint="eastAsia"/>
                <w:bCs/>
                <w:szCs w:val="21"/>
              </w:rPr>
              <w:t>申购与赎回的原则</w:t>
            </w:r>
          </w:p>
          <w:p w14:paraId="24104AA9" w14:textId="44A1A444" w:rsidR="00D25F34" w:rsidRPr="005D0A53" w:rsidRDefault="00D25F34" w:rsidP="00D25F34">
            <w:pPr>
              <w:rPr>
                <w:rFonts w:ascii="宋体" w:hAnsi="宋体" w:hint="eastAsia"/>
                <w:bCs/>
                <w:szCs w:val="21"/>
              </w:rPr>
            </w:pPr>
            <w:r w:rsidRPr="00033AB4">
              <w:rPr>
                <w:rFonts w:ascii="宋体" w:hAnsi="宋体"/>
                <w:bCs/>
                <w:szCs w:val="21"/>
              </w:rPr>
              <w:t>1</w:t>
            </w:r>
            <w:r w:rsidRPr="00033AB4">
              <w:rPr>
                <w:rFonts w:ascii="宋体" w:hAnsi="宋体" w:hint="eastAsia"/>
                <w:bCs/>
                <w:szCs w:val="21"/>
              </w:rPr>
              <w:t>、</w:t>
            </w:r>
            <w:r w:rsidRPr="00033AB4">
              <w:rPr>
                <w:rFonts w:ascii="宋体" w:hAnsi="宋体"/>
                <w:bCs/>
                <w:szCs w:val="21"/>
              </w:rPr>
              <w:t>“未知价”原则，即申购、赎回价格以申请当日收市后计算的基金份额净值为基准进行计算；</w:t>
            </w:r>
          </w:p>
        </w:tc>
        <w:tc>
          <w:tcPr>
            <w:tcW w:w="2275" w:type="pct"/>
            <w:tcBorders>
              <w:top w:val="single" w:sz="4" w:space="0" w:color="auto"/>
              <w:left w:val="single" w:sz="4" w:space="0" w:color="auto"/>
              <w:right w:val="single" w:sz="4" w:space="0" w:color="auto"/>
            </w:tcBorders>
          </w:tcPr>
          <w:p w14:paraId="0827A2AB" w14:textId="77777777" w:rsidR="00D25F34" w:rsidRPr="005725E2" w:rsidRDefault="00D25F34" w:rsidP="00D25F34">
            <w:pPr>
              <w:rPr>
                <w:rFonts w:ascii="宋体" w:hAnsi="宋体" w:hint="eastAsia"/>
                <w:bCs/>
                <w:szCs w:val="21"/>
              </w:rPr>
            </w:pPr>
            <w:r>
              <w:rPr>
                <w:rFonts w:ascii="宋体" w:hAnsi="宋体" w:hint="eastAsia"/>
                <w:bCs/>
                <w:szCs w:val="21"/>
              </w:rPr>
              <w:t>三、</w:t>
            </w:r>
            <w:r w:rsidRPr="00E22235">
              <w:rPr>
                <w:rFonts w:ascii="宋体" w:hAnsi="宋体" w:hint="eastAsia"/>
                <w:bCs/>
                <w:szCs w:val="21"/>
              </w:rPr>
              <w:t>申购与赎回的原则</w:t>
            </w:r>
          </w:p>
          <w:p w14:paraId="200CEF04" w14:textId="4C520ABD" w:rsidR="00D25F34" w:rsidRPr="005D0A53" w:rsidRDefault="00D25F34" w:rsidP="00D25F34">
            <w:pPr>
              <w:rPr>
                <w:rFonts w:ascii="宋体" w:hAnsi="宋体" w:hint="eastAsia"/>
                <w:bCs/>
                <w:szCs w:val="21"/>
              </w:rPr>
            </w:pPr>
            <w:r w:rsidRPr="00033AB4">
              <w:rPr>
                <w:rFonts w:ascii="宋体" w:hAnsi="宋体"/>
                <w:bCs/>
                <w:szCs w:val="21"/>
              </w:rPr>
              <w:t>1</w:t>
            </w:r>
            <w:r w:rsidRPr="00033AB4">
              <w:rPr>
                <w:rFonts w:ascii="宋体" w:hAnsi="宋体" w:hint="eastAsia"/>
                <w:bCs/>
                <w:szCs w:val="21"/>
              </w:rPr>
              <w:t>、</w:t>
            </w:r>
            <w:r w:rsidRPr="00033AB4">
              <w:rPr>
                <w:rFonts w:ascii="宋体" w:hAnsi="宋体"/>
                <w:bCs/>
                <w:szCs w:val="21"/>
              </w:rPr>
              <w:t>“未知价”原则，即申购、赎回价格以申请当日收市后计算的</w:t>
            </w:r>
            <w:r w:rsidR="008F3E21">
              <w:rPr>
                <w:rFonts w:ascii="宋体" w:hAnsi="宋体" w:hint="eastAsia"/>
                <w:b/>
                <w:szCs w:val="21"/>
                <w:u w:val="single"/>
              </w:rPr>
              <w:t>各</w:t>
            </w:r>
            <w:r w:rsidRPr="00033AB4">
              <w:rPr>
                <w:rFonts w:ascii="宋体" w:hAnsi="宋体" w:hint="eastAsia"/>
                <w:b/>
                <w:szCs w:val="21"/>
                <w:u w:val="single"/>
              </w:rPr>
              <w:t>类</w:t>
            </w:r>
            <w:r w:rsidRPr="00033AB4">
              <w:rPr>
                <w:rFonts w:ascii="宋体" w:hAnsi="宋体"/>
                <w:bCs/>
                <w:szCs w:val="21"/>
              </w:rPr>
              <w:t>基金份额净值为基准进行计算；</w:t>
            </w:r>
          </w:p>
        </w:tc>
      </w:tr>
      <w:tr w:rsidR="00D25F34" w:rsidRPr="00145DC0" w14:paraId="5C05DD0A" w14:textId="77777777" w:rsidTr="005725E2">
        <w:trPr>
          <w:jc w:val="center"/>
        </w:trPr>
        <w:tc>
          <w:tcPr>
            <w:tcW w:w="479" w:type="pct"/>
            <w:vMerge/>
            <w:tcBorders>
              <w:left w:val="single" w:sz="4" w:space="0" w:color="000000"/>
              <w:right w:val="single" w:sz="4" w:space="0" w:color="auto"/>
            </w:tcBorders>
          </w:tcPr>
          <w:p w14:paraId="364BFB6D" w14:textId="77777777" w:rsidR="00D25F34" w:rsidRPr="00145DC0" w:rsidRDefault="00D25F34" w:rsidP="00D25F34">
            <w:pPr>
              <w:pStyle w:val="af8"/>
              <w:rPr>
                <w:rFonts w:hint="eastAsia"/>
              </w:rPr>
            </w:pPr>
          </w:p>
        </w:tc>
        <w:tc>
          <w:tcPr>
            <w:tcW w:w="2246" w:type="pct"/>
            <w:tcBorders>
              <w:top w:val="single" w:sz="4" w:space="0" w:color="auto"/>
              <w:left w:val="single" w:sz="4" w:space="0" w:color="auto"/>
              <w:right w:val="single" w:sz="4" w:space="0" w:color="auto"/>
            </w:tcBorders>
          </w:tcPr>
          <w:p w14:paraId="1B8CDA6B" w14:textId="35EEC145" w:rsidR="00D25F34" w:rsidRDefault="00D25F34" w:rsidP="00D25F34">
            <w:pPr>
              <w:rPr>
                <w:rFonts w:ascii="宋体" w:hAnsi="宋体" w:hint="eastAsia"/>
                <w:bCs/>
                <w:szCs w:val="21"/>
              </w:rPr>
            </w:pPr>
            <w:r>
              <w:rPr>
                <w:rFonts w:ascii="宋体" w:hAnsi="宋体" w:hint="eastAsia"/>
                <w:bCs/>
                <w:szCs w:val="21"/>
              </w:rPr>
              <w:t>六、</w:t>
            </w:r>
            <w:r w:rsidRPr="005725E2">
              <w:rPr>
                <w:rFonts w:ascii="宋体" w:hAnsi="宋体" w:hint="eastAsia"/>
                <w:bCs/>
                <w:szCs w:val="21"/>
              </w:rPr>
              <w:t>申购和赎回的价格、费用及其用途</w:t>
            </w:r>
          </w:p>
          <w:p w14:paraId="678D66C0" w14:textId="77777777" w:rsidR="00D25F34" w:rsidRPr="00D25F34" w:rsidRDefault="00D25F34" w:rsidP="00D25F34">
            <w:pPr>
              <w:rPr>
                <w:rFonts w:ascii="宋体" w:hAnsi="宋体" w:hint="eastAsia"/>
                <w:bCs/>
                <w:szCs w:val="21"/>
              </w:rPr>
            </w:pPr>
            <w:r w:rsidRPr="00D25F34">
              <w:rPr>
                <w:rFonts w:ascii="宋体" w:hAnsi="宋体"/>
                <w:bCs/>
                <w:szCs w:val="21"/>
              </w:rPr>
              <w:t>1</w:t>
            </w:r>
            <w:r w:rsidRPr="00D25F34">
              <w:rPr>
                <w:rFonts w:ascii="宋体" w:hAnsi="宋体" w:hint="eastAsia"/>
                <w:bCs/>
                <w:szCs w:val="21"/>
              </w:rPr>
              <w:t>、本基金分为A 类</w:t>
            </w:r>
            <w:r w:rsidRPr="00D25F34">
              <w:rPr>
                <w:rFonts w:ascii="宋体" w:hAnsi="宋体" w:hint="eastAsia"/>
                <w:b/>
                <w:strike/>
                <w:szCs w:val="21"/>
              </w:rPr>
              <w:t>和</w:t>
            </w:r>
            <w:r w:rsidRPr="00D25F34">
              <w:rPr>
                <w:rFonts w:ascii="宋体" w:hAnsi="宋体" w:hint="eastAsia"/>
                <w:bCs/>
                <w:szCs w:val="21"/>
              </w:rPr>
              <w:t>C 类</w:t>
            </w:r>
            <w:r w:rsidRPr="00D25F34">
              <w:rPr>
                <w:rFonts w:ascii="宋体" w:hAnsi="宋体" w:hint="eastAsia"/>
                <w:b/>
                <w:strike/>
                <w:szCs w:val="21"/>
              </w:rPr>
              <w:t>两</w:t>
            </w:r>
            <w:r w:rsidRPr="00D25F34">
              <w:rPr>
                <w:rFonts w:ascii="宋体" w:hAnsi="宋体" w:hint="eastAsia"/>
                <w:bCs/>
                <w:szCs w:val="21"/>
              </w:rPr>
              <w:t>类基金份额，</w:t>
            </w:r>
            <w:r w:rsidRPr="00772CB6">
              <w:rPr>
                <w:rFonts w:ascii="宋体" w:hAnsi="宋体" w:hint="eastAsia"/>
                <w:b/>
                <w:strike/>
                <w:szCs w:val="21"/>
              </w:rPr>
              <w:t>两</w:t>
            </w:r>
            <w:r w:rsidRPr="00D25F34">
              <w:rPr>
                <w:rFonts w:ascii="宋体" w:hAnsi="宋体" w:hint="eastAsia"/>
                <w:bCs/>
                <w:szCs w:val="21"/>
              </w:rPr>
              <w:t>类基金份额单独设置基金代码，分别计算和公告基金份额净值。本基金各类基金份额净值的计算，均保留到小数点后</w:t>
            </w:r>
            <w:r w:rsidRPr="00D25F34">
              <w:rPr>
                <w:rFonts w:ascii="宋体" w:hAnsi="宋体"/>
                <w:bCs/>
                <w:szCs w:val="21"/>
              </w:rPr>
              <w:t>4</w:t>
            </w:r>
            <w:r w:rsidRPr="00D25F34">
              <w:rPr>
                <w:rFonts w:ascii="宋体" w:hAnsi="宋体" w:hint="eastAsia"/>
                <w:bCs/>
                <w:szCs w:val="21"/>
              </w:rPr>
              <w:t>位，小数点后第</w:t>
            </w:r>
            <w:r w:rsidRPr="00D25F34">
              <w:rPr>
                <w:rFonts w:ascii="宋体" w:hAnsi="宋体"/>
                <w:bCs/>
                <w:szCs w:val="21"/>
              </w:rPr>
              <w:t>5</w:t>
            </w:r>
            <w:r w:rsidRPr="00D25F34">
              <w:rPr>
                <w:rFonts w:ascii="宋体" w:hAnsi="宋体" w:hint="eastAsia"/>
                <w:bCs/>
                <w:szCs w:val="21"/>
              </w:rPr>
              <w:t>位四舍五入，由此产生的收益或损失由基金财产承担。</w:t>
            </w:r>
            <w:r w:rsidRPr="00D25F34">
              <w:rPr>
                <w:rFonts w:ascii="宋体" w:hAnsi="宋体"/>
                <w:bCs/>
                <w:szCs w:val="21"/>
              </w:rPr>
              <w:t>T日的</w:t>
            </w:r>
            <w:r w:rsidRPr="00D25F34">
              <w:rPr>
                <w:rFonts w:ascii="宋体" w:hAnsi="宋体" w:hint="eastAsia"/>
                <w:bCs/>
                <w:szCs w:val="21"/>
              </w:rPr>
              <w:t>各类</w:t>
            </w:r>
            <w:r w:rsidRPr="00D25F34">
              <w:rPr>
                <w:rFonts w:ascii="宋体" w:hAnsi="宋体"/>
                <w:bCs/>
                <w:szCs w:val="21"/>
              </w:rPr>
              <w:t>基金份额净值在当天收市后计算，并在T+</w:t>
            </w:r>
            <w:r w:rsidRPr="00D25F34">
              <w:rPr>
                <w:rFonts w:ascii="宋体" w:hAnsi="宋体" w:hint="eastAsia"/>
                <w:bCs/>
                <w:szCs w:val="21"/>
              </w:rPr>
              <w:t>1</w:t>
            </w:r>
            <w:r w:rsidRPr="00D25F34">
              <w:rPr>
                <w:rFonts w:ascii="宋体" w:hAnsi="宋体"/>
                <w:bCs/>
                <w:szCs w:val="21"/>
              </w:rPr>
              <w:t>日内公告。遇特殊情况，经中国证监会同意，可以适当延迟计算或公告。</w:t>
            </w:r>
          </w:p>
          <w:p w14:paraId="36ABC8CA" w14:textId="77777777" w:rsidR="00D25F34" w:rsidRPr="00D25F34" w:rsidRDefault="00D25F34" w:rsidP="00D25F34">
            <w:pPr>
              <w:rPr>
                <w:rFonts w:ascii="宋体" w:hAnsi="宋体" w:hint="eastAsia"/>
                <w:bCs/>
                <w:szCs w:val="21"/>
              </w:rPr>
            </w:pPr>
            <w:r w:rsidRPr="00D25F34">
              <w:rPr>
                <w:rFonts w:ascii="宋体" w:hAnsi="宋体"/>
                <w:bCs/>
                <w:szCs w:val="21"/>
              </w:rPr>
              <w:t>2</w:t>
            </w:r>
            <w:r w:rsidRPr="00D25F34">
              <w:rPr>
                <w:rFonts w:ascii="宋体" w:hAnsi="宋体" w:hint="eastAsia"/>
                <w:bCs/>
                <w:szCs w:val="21"/>
              </w:rPr>
              <w:t>、</w:t>
            </w:r>
            <w:r w:rsidRPr="00D25F34">
              <w:rPr>
                <w:rFonts w:ascii="宋体" w:hAnsi="宋体"/>
                <w:bCs/>
                <w:szCs w:val="21"/>
              </w:rPr>
              <w:t>申购份额的计算及余额的处理方式：本基金申购份额的计算详见《招募说明书》。本基金</w:t>
            </w:r>
            <w:r w:rsidRPr="00D25F34">
              <w:rPr>
                <w:rFonts w:ascii="宋体" w:hAnsi="宋体" w:hint="eastAsia"/>
                <w:bCs/>
                <w:szCs w:val="21"/>
              </w:rPr>
              <w:t>A类</w:t>
            </w:r>
            <w:r w:rsidRPr="00D25F34">
              <w:rPr>
                <w:rFonts w:ascii="宋体" w:hAnsi="宋体"/>
                <w:bCs/>
                <w:szCs w:val="21"/>
              </w:rPr>
              <w:t>基金份额的申购费率由基金管理人决定，并在招募说明书中列示。申购的有效份额为净申购金额除以当日的</w:t>
            </w:r>
            <w:r w:rsidRPr="00D25F34">
              <w:rPr>
                <w:rFonts w:ascii="宋体" w:hAnsi="宋体" w:hint="eastAsia"/>
                <w:bCs/>
                <w:szCs w:val="21"/>
              </w:rPr>
              <w:t>该类</w:t>
            </w:r>
            <w:r w:rsidRPr="00D25F34">
              <w:rPr>
                <w:rFonts w:ascii="宋体" w:hAnsi="宋体"/>
                <w:bCs/>
                <w:szCs w:val="21"/>
              </w:rPr>
              <w:t>基金份额净值，有效份额单位为份，上述计算结果均按四舍五入方法，保留到小数点后</w:t>
            </w:r>
            <w:r w:rsidRPr="00D25F34">
              <w:rPr>
                <w:rFonts w:ascii="宋体" w:hAnsi="宋体" w:hint="eastAsia"/>
                <w:bCs/>
                <w:szCs w:val="21"/>
              </w:rPr>
              <w:t>2</w:t>
            </w:r>
            <w:r w:rsidRPr="00D25F34">
              <w:rPr>
                <w:rFonts w:ascii="宋体" w:hAnsi="宋体"/>
                <w:bCs/>
                <w:szCs w:val="21"/>
              </w:rPr>
              <w:t>位，由此产生的收益或损失由基金财产承担。</w:t>
            </w:r>
          </w:p>
          <w:p w14:paraId="6E833D4A" w14:textId="77777777" w:rsidR="00D25F34" w:rsidRPr="00D25F34" w:rsidRDefault="00D25F34" w:rsidP="00D25F34">
            <w:pPr>
              <w:rPr>
                <w:rFonts w:ascii="宋体" w:hAnsi="宋体" w:hint="eastAsia"/>
                <w:bCs/>
                <w:szCs w:val="21"/>
              </w:rPr>
            </w:pPr>
            <w:r w:rsidRPr="00D25F34">
              <w:rPr>
                <w:rFonts w:ascii="宋体" w:hAnsi="宋体"/>
                <w:bCs/>
                <w:szCs w:val="21"/>
              </w:rPr>
              <w:t>4</w:t>
            </w:r>
            <w:r w:rsidRPr="00D25F34">
              <w:rPr>
                <w:rFonts w:ascii="宋体" w:hAnsi="宋体" w:hint="eastAsia"/>
                <w:bCs/>
                <w:szCs w:val="21"/>
              </w:rPr>
              <w:t>、本基金</w:t>
            </w:r>
            <w:r w:rsidRPr="00D25F34">
              <w:rPr>
                <w:rFonts w:ascii="宋体" w:hAnsi="宋体"/>
                <w:bCs/>
                <w:szCs w:val="21"/>
              </w:rPr>
              <w:t>A类基金份额的申购费用由</w:t>
            </w:r>
            <w:r w:rsidRPr="00D25F34">
              <w:rPr>
                <w:rFonts w:ascii="宋体" w:hAnsi="宋体" w:hint="eastAsia"/>
                <w:bCs/>
                <w:szCs w:val="21"/>
              </w:rPr>
              <w:t>申购</w:t>
            </w:r>
            <w:r w:rsidRPr="00D25F34">
              <w:rPr>
                <w:rFonts w:ascii="宋体" w:hAnsi="宋体"/>
                <w:bCs/>
                <w:szCs w:val="21"/>
              </w:rPr>
              <w:t>该类基金份额的投资人承担，不列入基金财产。</w:t>
            </w:r>
          </w:p>
          <w:p w14:paraId="4C0858DC" w14:textId="77777777" w:rsidR="00D25F34" w:rsidRPr="00D25F34" w:rsidRDefault="00D25F34" w:rsidP="00D25F34">
            <w:pPr>
              <w:rPr>
                <w:rFonts w:ascii="宋体" w:hAnsi="宋体" w:hint="eastAsia"/>
                <w:bCs/>
                <w:szCs w:val="21"/>
              </w:rPr>
            </w:pPr>
            <w:r w:rsidRPr="00D25F34">
              <w:rPr>
                <w:rFonts w:ascii="宋体" w:hAnsi="宋体"/>
                <w:bCs/>
                <w:szCs w:val="21"/>
              </w:rPr>
              <w:t>6</w:t>
            </w:r>
            <w:r w:rsidRPr="00D25F34">
              <w:rPr>
                <w:rFonts w:ascii="宋体" w:hAnsi="宋体" w:hint="eastAsia"/>
                <w:bCs/>
                <w:szCs w:val="21"/>
              </w:rPr>
              <w:t>、</w:t>
            </w:r>
            <w:r w:rsidRPr="00D25F34">
              <w:rPr>
                <w:rFonts w:ascii="宋体" w:hAnsi="宋体"/>
                <w:bCs/>
                <w:szCs w:val="21"/>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依照《信息披露办法》的有关规定</w:t>
            </w:r>
            <w:r w:rsidRPr="00D25F34">
              <w:rPr>
                <w:rFonts w:ascii="宋体" w:hAnsi="宋体" w:hint="eastAsia"/>
                <w:bCs/>
                <w:szCs w:val="21"/>
              </w:rPr>
              <w:t>进行</w:t>
            </w:r>
            <w:r w:rsidRPr="00D25F34">
              <w:rPr>
                <w:rFonts w:ascii="宋体" w:hAnsi="宋体"/>
                <w:bCs/>
                <w:szCs w:val="21"/>
              </w:rPr>
              <w:t>公告。</w:t>
            </w:r>
          </w:p>
          <w:p w14:paraId="1BF95094" w14:textId="1B929E64" w:rsidR="00D25F34" w:rsidRPr="005725E2" w:rsidRDefault="00D25F34" w:rsidP="00D25F34">
            <w:pPr>
              <w:rPr>
                <w:rFonts w:ascii="宋体" w:hAnsi="宋体" w:hint="eastAsia"/>
                <w:bCs/>
                <w:szCs w:val="21"/>
              </w:rPr>
            </w:pPr>
            <w:r w:rsidRPr="00D25F34">
              <w:rPr>
                <w:rFonts w:ascii="宋体" w:hAnsi="宋体"/>
                <w:bCs/>
                <w:szCs w:val="21"/>
              </w:rPr>
              <w:lastRenderedPageBreak/>
              <w:t>7</w:t>
            </w:r>
            <w:r w:rsidRPr="00D25F34">
              <w:rPr>
                <w:rFonts w:ascii="宋体" w:hAnsi="宋体" w:hint="eastAsia"/>
                <w:bCs/>
                <w:szCs w:val="21"/>
              </w:rPr>
              <w:t>、基金管理人可以在不违反法律法规规定及基金合同约定，并在不对现有基金份额持有人权益产生实质性不利影响的情形下根据市场情况制定基金促销计划，定期或不定期地开展基金促销活动。在基金促销活动期间，按相关监管部门要求履行必要手续后，基金管理人可以适当调低基金申购费率</w:t>
            </w:r>
            <w:r w:rsidRPr="00D25F34">
              <w:rPr>
                <w:rFonts w:ascii="宋体" w:hAnsi="宋体" w:hint="eastAsia"/>
                <w:b/>
                <w:strike/>
                <w:szCs w:val="21"/>
              </w:rPr>
              <w:t>和</w:t>
            </w:r>
            <w:r w:rsidRPr="00D25F34">
              <w:rPr>
                <w:rFonts w:ascii="宋体" w:hAnsi="宋体" w:hint="eastAsia"/>
                <w:bCs/>
                <w:szCs w:val="21"/>
              </w:rPr>
              <w:t>基金赎回费率，并进行公告。</w:t>
            </w:r>
          </w:p>
        </w:tc>
        <w:tc>
          <w:tcPr>
            <w:tcW w:w="2275" w:type="pct"/>
            <w:tcBorders>
              <w:top w:val="single" w:sz="4" w:space="0" w:color="auto"/>
              <w:left w:val="single" w:sz="4" w:space="0" w:color="auto"/>
              <w:right w:val="single" w:sz="4" w:space="0" w:color="auto"/>
            </w:tcBorders>
          </w:tcPr>
          <w:p w14:paraId="4CAE7288" w14:textId="50634C11" w:rsidR="00D25F34" w:rsidRDefault="00D25F34" w:rsidP="00D25F34">
            <w:pPr>
              <w:rPr>
                <w:rFonts w:ascii="宋体" w:hAnsi="宋体" w:hint="eastAsia"/>
                <w:bCs/>
                <w:szCs w:val="21"/>
              </w:rPr>
            </w:pPr>
            <w:r>
              <w:rPr>
                <w:rFonts w:ascii="宋体" w:hAnsi="宋体" w:hint="eastAsia"/>
                <w:bCs/>
                <w:szCs w:val="21"/>
              </w:rPr>
              <w:lastRenderedPageBreak/>
              <w:t>六、</w:t>
            </w:r>
            <w:r w:rsidRPr="005725E2">
              <w:rPr>
                <w:rFonts w:ascii="宋体" w:hAnsi="宋体" w:hint="eastAsia"/>
                <w:bCs/>
                <w:szCs w:val="21"/>
              </w:rPr>
              <w:t>申购和赎回的价格、费用及其用途</w:t>
            </w:r>
          </w:p>
          <w:p w14:paraId="22B37EDB" w14:textId="77777777" w:rsidR="00D25F34" w:rsidRPr="00D25F34" w:rsidRDefault="00D25F34" w:rsidP="00D25F34">
            <w:pPr>
              <w:rPr>
                <w:rFonts w:ascii="宋体" w:hAnsi="宋体" w:hint="eastAsia"/>
                <w:bCs/>
                <w:szCs w:val="21"/>
              </w:rPr>
            </w:pPr>
            <w:r w:rsidRPr="00D25F34">
              <w:rPr>
                <w:rFonts w:ascii="宋体" w:hAnsi="宋体"/>
                <w:bCs/>
                <w:szCs w:val="21"/>
              </w:rPr>
              <w:t>1</w:t>
            </w:r>
            <w:r w:rsidRPr="00D25F34">
              <w:rPr>
                <w:rFonts w:ascii="宋体" w:hAnsi="宋体" w:hint="eastAsia"/>
                <w:bCs/>
                <w:szCs w:val="21"/>
              </w:rPr>
              <w:t>、本基金分为A 类</w:t>
            </w:r>
            <w:r w:rsidRPr="00D25F34">
              <w:rPr>
                <w:rFonts w:ascii="宋体" w:hAnsi="宋体" w:hint="eastAsia"/>
                <w:b/>
                <w:szCs w:val="21"/>
                <w:u w:val="single"/>
              </w:rPr>
              <w:t>、</w:t>
            </w:r>
            <w:r w:rsidRPr="00D25F34">
              <w:rPr>
                <w:rFonts w:ascii="宋体" w:hAnsi="宋体" w:hint="eastAsia"/>
                <w:bCs/>
                <w:szCs w:val="21"/>
              </w:rPr>
              <w:t>C 类和</w:t>
            </w:r>
            <w:r w:rsidRPr="00D25F34">
              <w:rPr>
                <w:rFonts w:ascii="宋体" w:hAnsi="宋体" w:hint="eastAsia"/>
                <w:b/>
                <w:szCs w:val="21"/>
                <w:u w:val="single"/>
              </w:rPr>
              <w:t>D类三</w:t>
            </w:r>
            <w:r w:rsidRPr="00D25F34">
              <w:rPr>
                <w:rFonts w:ascii="宋体" w:hAnsi="宋体" w:hint="eastAsia"/>
                <w:bCs/>
                <w:szCs w:val="21"/>
              </w:rPr>
              <w:t>类基金份额，</w:t>
            </w:r>
            <w:r w:rsidRPr="00772CB6">
              <w:rPr>
                <w:rFonts w:ascii="宋体" w:hAnsi="宋体" w:hint="eastAsia"/>
                <w:b/>
                <w:szCs w:val="21"/>
                <w:u w:val="single"/>
              </w:rPr>
              <w:t>三</w:t>
            </w:r>
            <w:r w:rsidRPr="00D25F34">
              <w:rPr>
                <w:rFonts w:ascii="宋体" w:hAnsi="宋体" w:hint="eastAsia"/>
                <w:bCs/>
                <w:szCs w:val="21"/>
              </w:rPr>
              <w:t>类基金份额单独设置基金代码，分别计算和公告基金份额净值。本基金各类基金份额净值的计算，均保留到小数点后</w:t>
            </w:r>
            <w:r w:rsidRPr="00D25F34">
              <w:rPr>
                <w:rFonts w:ascii="宋体" w:hAnsi="宋体"/>
                <w:bCs/>
                <w:szCs w:val="21"/>
              </w:rPr>
              <w:t>4</w:t>
            </w:r>
            <w:r w:rsidRPr="00D25F34">
              <w:rPr>
                <w:rFonts w:ascii="宋体" w:hAnsi="宋体" w:hint="eastAsia"/>
                <w:bCs/>
                <w:szCs w:val="21"/>
              </w:rPr>
              <w:t>位，小数点后第</w:t>
            </w:r>
            <w:r w:rsidRPr="00D25F34">
              <w:rPr>
                <w:rFonts w:ascii="宋体" w:hAnsi="宋体"/>
                <w:bCs/>
                <w:szCs w:val="21"/>
              </w:rPr>
              <w:t>5</w:t>
            </w:r>
            <w:r w:rsidRPr="00D25F34">
              <w:rPr>
                <w:rFonts w:ascii="宋体" w:hAnsi="宋体" w:hint="eastAsia"/>
                <w:bCs/>
                <w:szCs w:val="21"/>
              </w:rPr>
              <w:t>位四舍五入，由此产生的收益或损失由基金财产承担。</w:t>
            </w:r>
            <w:r w:rsidRPr="00D25F34">
              <w:rPr>
                <w:rFonts w:ascii="宋体" w:hAnsi="宋体"/>
                <w:bCs/>
                <w:szCs w:val="21"/>
              </w:rPr>
              <w:t>T日的</w:t>
            </w:r>
            <w:r w:rsidRPr="00D25F34">
              <w:rPr>
                <w:rFonts w:ascii="宋体" w:hAnsi="宋体" w:hint="eastAsia"/>
                <w:bCs/>
                <w:szCs w:val="21"/>
              </w:rPr>
              <w:t>各类</w:t>
            </w:r>
            <w:r w:rsidRPr="00D25F34">
              <w:rPr>
                <w:rFonts w:ascii="宋体" w:hAnsi="宋体"/>
                <w:bCs/>
                <w:szCs w:val="21"/>
              </w:rPr>
              <w:t>基金份额净值在当天收市后计算，并在T+</w:t>
            </w:r>
            <w:r w:rsidRPr="00D25F34">
              <w:rPr>
                <w:rFonts w:ascii="宋体" w:hAnsi="宋体" w:hint="eastAsia"/>
                <w:bCs/>
                <w:szCs w:val="21"/>
              </w:rPr>
              <w:t>1</w:t>
            </w:r>
            <w:r w:rsidRPr="00D25F34">
              <w:rPr>
                <w:rFonts w:ascii="宋体" w:hAnsi="宋体"/>
                <w:bCs/>
                <w:szCs w:val="21"/>
              </w:rPr>
              <w:t>日内公告。遇特殊情况，经中国证监会同意，可以适当延迟计算或公告。</w:t>
            </w:r>
          </w:p>
          <w:p w14:paraId="5B164F14" w14:textId="77777777" w:rsidR="00D25F34" w:rsidRPr="00D25F34" w:rsidRDefault="00D25F34" w:rsidP="00D25F34">
            <w:pPr>
              <w:rPr>
                <w:rFonts w:ascii="宋体" w:hAnsi="宋体" w:hint="eastAsia"/>
                <w:bCs/>
                <w:szCs w:val="21"/>
              </w:rPr>
            </w:pPr>
            <w:r w:rsidRPr="00D25F34">
              <w:rPr>
                <w:rFonts w:ascii="宋体" w:hAnsi="宋体"/>
                <w:bCs/>
                <w:szCs w:val="21"/>
              </w:rPr>
              <w:t>2</w:t>
            </w:r>
            <w:r w:rsidRPr="00D25F34">
              <w:rPr>
                <w:rFonts w:ascii="宋体" w:hAnsi="宋体" w:hint="eastAsia"/>
                <w:bCs/>
                <w:szCs w:val="21"/>
              </w:rPr>
              <w:t>、</w:t>
            </w:r>
            <w:r w:rsidRPr="00D25F34">
              <w:rPr>
                <w:rFonts w:ascii="宋体" w:hAnsi="宋体"/>
                <w:bCs/>
                <w:szCs w:val="21"/>
              </w:rPr>
              <w:t>申购份额的计算及余额的处理方式：本基金申购份额的计算详见《招募说明书》。本基金</w:t>
            </w:r>
            <w:r w:rsidRPr="00D25F34">
              <w:rPr>
                <w:rFonts w:ascii="宋体" w:hAnsi="宋体" w:hint="eastAsia"/>
                <w:bCs/>
                <w:szCs w:val="21"/>
              </w:rPr>
              <w:t>A类</w:t>
            </w:r>
            <w:r w:rsidRPr="00D25F34">
              <w:rPr>
                <w:rFonts w:ascii="宋体" w:hAnsi="宋体"/>
                <w:bCs/>
                <w:szCs w:val="21"/>
              </w:rPr>
              <w:t>基金份额</w:t>
            </w:r>
            <w:r w:rsidRPr="00D25F34">
              <w:rPr>
                <w:rFonts w:ascii="宋体" w:hAnsi="宋体" w:hint="eastAsia"/>
                <w:b/>
                <w:szCs w:val="21"/>
                <w:u w:val="single"/>
              </w:rPr>
              <w:t>和D类基金份额</w:t>
            </w:r>
            <w:r w:rsidRPr="00D25F34">
              <w:rPr>
                <w:rFonts w:ascii="宋体" w:hAnsi="宋体"/>
                <w:bCs/>
                <w:szCs w:val="21"/>
              </w:rPr>
              <w:t>的申购费率由基金管理人决定，并在招募说明书中列示。</w:t>
            </w:r>
            <w:r w:rsidRPr="00D25F34">
              <w:rPr>
                <w:rFonts w:ascii="宋体" w:hAnsi="宋体" w:hint="eastAsia"/>
                <w:b/>
                <w:szCs w:val="21"/>
                <w:u w:val="single"/>
              </w:rPr>
              <w:t>某类基金份额的</w:t>
            </w:r>
            <w:r w:rsidRPr="00D25F34">
              <w:rPr>
                <w:rFonts w:ascii="宋体" w:hAnsi="宋体"/>
                <w:bCs/>
                <w:szCs w:val="21"/>
              </w:rPr>
              <w:t>申购的有效份额为净申购金额除以当日的</w:t>
            </w:r>
            <w:r w:rsidRPr="00D25F34">
              <w:rPr>
                <w:rFonts w:ascii="宋体" w:hAnsi="宋体" w:hint="eastAsia"/>
                <w:bCs/>
                <w:szCs w:val="21"/>
              </w:rPr>
              <w:t>该类</w:t>
            </w:r>
            <w:r w:rsidRPr="00D25F34">
              <w:rPr>
                <w:rFonts w:ascii="宋体" w:hAnsi="宋体"/>
                <w:bCs/>
                <w:szCs w:val="21"/>
              </w:rPr>
              <w:t>基金份额净值，有效份额单位为份，上述计算结果均按四舍五入方法，保留到小数点后</w:t>
            </w:r>
            <w:r w:rsidRPr="00D25F34">
              <w:rPr>
                <w:rFonts w:ascii="宋体" w:hAnsi="宋体" w:hint="eastAsia"/>
                <w:bCs/>
                <w:szCs w:val="21"/>
              </w:rPr>
              <w:t>2</w:t>
            </w:r>
            <w:r w:rsidRPr="00D25F34">
              <w:rPr>
                <w:rFonts w:ascii="宋体" w:hAnsi="宋体"/>
                <w:bCs/>
                <w:szCs w:val="21"/>
              </w:rPr>
              <w:t>位，由此产生的收益或损失由基金财产承担。</w:t>
            </w:r>
          </w:p>
          <w:p w14:paraId="4AAED68D" w14:textId="77777777" w:rsidR="00D25F34" w:rsidRPr="00D25F34" w:rsidRDefault="00D25F34" w:rsidP="00D25F34">
            <w:pPr>
              <w:rPr>
                <w:rFonts w:ascii="宋体" w:hAnsi="宋体" w:hint="eastAsia"/>
                <w:bCs/>
                <w:szCs w:val="21"/>
              </w:rPr>
            </w:pPr>
            <w:r w:rsidRPr="00D25F34">
              <w:rPr>
                <w:rFonts w:ascii="宋体" w:hAnsi="宋体"/>
                <w:bCs/>
                <w:szCs w:val="21"/>
              </w:rPr>
              <w:t>4</w:t>
            </w:r>
            <w:r w:rsidRPr="00D25F34">
              <w:rPr>
                <w:rFonts w:ascii="宋体" w:hAnsi="宋体" w:hint="eastAsia"/>
                <w:bCs/>
                <w:szCs w:val="21"/>
              </w:rPr>
              <w:t>、本基金</w:t>
            </w:r>
            <w:r w:rsidRPr="00D25F34">
              <w:rPr>
                <w:rFonts w:ascii="宋体" w:hAnsi="宋体"/>
                <w:bCs/>
                <w:szCs w:val="21"/>
              </w:rPr>
              <w:t>A类</w:t>
            </w:r>
            <w:r w:rsidRPr="00D25F34">
              <w:rPr>
                <w:rFonts w:ascii="宋体" w:hAnsi="宋体" w:hint="eastAsia"/>
                <w:b/>
                <w:szCs w:val="21"/>
                <w:u w:val="single"/>
              </w:rPr>
              <w:t>和D类</w:t>
            </w:r>
            <w:r w:rsidRPr="00D25F34">
              <w:rPr>
                <w:rFonts w:ascii="宋体" w:hAnsi="宋体"/>
                <w:bCs/>
                <w:szCs w:val="21"/>
              </w:rPr>
              <w:t>基金份额的申购费用由</w:t>
            </w:r>
            <w:r w:rsidRPr="00D25F34">
              <w:rPr>
                <w:rFonts w:ascii="宋体" w:hAnsi="宋体" w:hint="eastAsia"/>
                <w:bCs/>
                <w:szCs w:val="21"/>
              </w:rPr>
              <w:t>申购</w:t>
            </w:r>
            <w:r w:rsidRPr="00D25F34">
              <w:rPr>
                <w:rFonts w:ascii="宋体" w:hAnsi="宋体"/>
                <w:bCs/>
                <w:szCs w:val="21"/>
              </w:rPr>
              <w:t>该类基金份额的投资人承担，不列入基金财产。</w:t>
            </w:r>
          </w:p>
          <w:p w14:paraId="128269F5" w14:textId="77777777" w:rsidR="00D25F34" w:rsidRPr="00D25F34" w:rsidRDefault="00D25F34" w:rsidP="00D25F34">
            <w:pPr>
              <w:rPr>
                <w:rFonts w:ascii="宋体" w:hAnsi="宋体" w:hint="eastAsia"/>
                <w:bCs/>
                <w:szCs w:val="21"/>
              </w:rPr>
            </w:pPr>
            <w:r w:rsidRPr="00D25F34">
              <w:rPr>
                <w:rFonts w:ascii="宋体" w:hAnsi="宋体"/>
                <w:bCs/>
                <w:szCs w:val="21"/>
              </w:rPr>
              <w:t>6</w:t>
            </w:r>
            <w:r w:rsidRPr="00D25F34">
              <w:rPr>
                <w:rFonts w:ascii="宋体" w:hAnsi="宋体" w:hint="eastAsia"/>
                <w:bCs/>
                <w:szCs w:val="21"/>
              </w:rPr>
              <w:t>、</w:t>
            </w:r>
            <w:r w:rsidRPr="00D25F34">
              <w:rPr>
                <w:rFonts w:ascii="宋体" w:hAnsi="宋体"/>
                <w:bCs/>
                <w:szCs w:val="21"/>
              </w:rPr>
              <w:t>本基金</w:t>
            </w:r>
            <w:r w:rsidRPr="00D25F34">
              <w:rPr>
                <w:rFonts w:ascii="宋体" w:hAnsi="宋体" w:hint="eastAsia"/>
                <w:b/>
                <w:szCs w:val="21"/>
                <w:u w:val="single"/>
              </w:rPr>
              <w:t>各类基金份额</w:t>
            </w:r>
            <w:r w:rsidRPr="00D25F34">
              <w:rPr>
                <w:rFonts w:ascii="宋体" w:hAnsi="宋体"/>
                <w:bCs/>
                <w:szCs w:val="21"/>
              </w:rPr>
              <w:t>的申购费率、申购份额具体的计算方法、赎回费率、赎回金额具体的计算方法和收费方式由基金管理人根据基金合同的规定确定，并在招募说明书中列示。基金管理人可以在基金合同约定的范围内调整费率或收费方式，并依照《信息披露办法》的有关规定</w:t>
            </w:r>
            <w:r w:rsidRPr="00D25F34">
              <w:rPr>
                <w:rFonts w:ascii="宋体" w:hAnsi="宋体" w:hint="eastAsia"/>
                <w:bCs/>
                <w:szCs w:val="21"/>
              </w:rPr>
              <w:t>进行</w:t>
            </w:r>
            <w:r w:rsidRPr="00D25F34">
              <w:rPr>
                <w:rFonts w:ascii="宋体" w:hAnsi="宋体"/>
                <w:bCs/>
                <w:szCs w:val="21"/>
              </w:rPr>
              <w:t>公告。</w:t>
            </w:r>
          </w:p>
          <w:p w14:paraId="4694F849" w14:textId="6C4B308E" w:rsidR="00D25F34" w:rsidRPr="006B3B5E" w:rsidRDefault="00D25F34" w:rsidP="00D25F34">
            <w:pPr>
              <w:rPr>
                <w:rFonts w:ascii="宋体" w:hAnsi="宋体" w:hint="eastAsia"/>
                <w:bCs/>
                <w:szCs w:val="21"/>
              </w:rPr>
            </w:pPr>
            <w:r w:rsidRPr="00D25F34">
              <w:rPr>
                <w:rFonts w:ascii="宋体" w:hAnsi="宋体"/>
                <w:bCs/>
                <w:szCs w:val="21"/>
              </w:rPr>
              <w:lastRenderedPageBreak/>
              <w:t>7</w:t>
            </w:r>
            <w:r w:rsidRPr="00D25F34">
              <w:rPr>
                <w:rFonts w:ascii="宋体" w:hAnsi="宋体" w:hint="eastAsia"/>
                <w:bCs/>
                <w:szCs w:val="21"/>
              </w:rPr>
              <w:t>、基金管理人可以在不违反法律法规规定及基金合同约定，并在不对现有基金份额持有人权益产生实质性不利影响的情形下根据市场情况制定基金促销计划，定期或不定期地开展基金促销活动。在基金促销活动期间，按相关监管部门要求履行必要手续后，基金管理人可以适当调低基金申购费率</w:t>
            </w:r>
            <w:r w:rsidRPr="00D25F34">
              <w:rPr>
                <w:rFonts w:ascii="宋体" w:hAnsi="宋体" w:hint="eastAsia"/>
                <w:b/>
                <w:szCs w:val="21"/>
                <w:u w:val="single"/>
              </w:rPr>
              <w:t>、</w:t>
            </w:r>
            <w:r w:rsidRPr="00D25F34">
              <w:rPr>
                <w:rFonts w:ascii="宋体" w:hAnsi="宋体" w:hint="eastAsia"/>
                <w:bCs/>
                <w:szCs w:val="21"/>
              </w:rPr>
              <w:t>基金赎回费率</w:t>
            </w:r>
            <w:r w:rsidRPr="00D25F34">
              <w:rPr>
                <w:rFonts w:ascii="宋体" w:hAnsi="宋体" w:hint="eastAsia"/>
                <w:b/>
                <w:szCs w:val="21"/>
                <w:u w:val="single"/>
              </w:rPr>
              <w:t>和销售服务费</w:t>
            </w:r>
            <w:r w:rsidRPr="00D25F34">
              <w:rPr>
                <w:rFonts w:ascii="宋体" w:hAnsi="宋体" w:hint="eastAsia"/>
                <w:bCs/>
                <w:szCs w:val="21"/>
              </w:rPr>
              <w:t>，并进行公告。</w:t>
            </w:r>
          </w:p>
        </w:tc>
      </w:tr>
      <w:tr w:rsidR="00D25F34" w:rsidRPr="00145DC0" w14:paraId="7CA94DCB" w14:textId="77777777" w:rsidTr="005725E2">
        <w:trPr>
          <w:jc w:val="center"/>
        </w:trPr>
        <w:tc>
          <w:tcPr>
            <w:tcW w:w="479" w:type="pct"/>
            <w:vMerge/>
            <w:tcBorders>
              <w:left w:val="single" w:sz="4" w:space="0" w:color="000000"/>
              <w:right w:val="single" w:sz="4" w:space="0" w:color="auto"/>
            </w:tcBorders>
          </w:tcPr>
          <w:p w14:paraId="1E5CCA2C" w14:textId="77777777" w:rsidR="00D25F34" w:rsidRPr="00145DC0" w:rsidRDefault="00D25F34" w:rsidP="00D25F34">
            <w:pPr>
              <w:pStyle w:val="af8"/>
              <w:rPr>
                <w:rFonts w:hint="eastAsia"/>
              </w:rPr>
            </w:pPr>
          </w:p>
        </w:tc>
        <w:tc>
          <w:tcPr>
            <w:tcW w:w="2246" w:type="pct"/>
            <w:tcBorders>
              <w:top w:val="single" w:sz="4" w:space="0" w:color="auto"/>
              <w:left w:val="single" w:sz="4" w:space="0" w:color="auto"/>
              <w:right w:val="single" w:sz="4" w:space="0" w:color="auto"/>
            </w:tcBorders>
          </w:tcPr>
          <w:p w14:paraId="05A27191" w14:textId="64E2B62C" w:rsidR="00D25F34" w:rsidRDefault="00D25F34" w:rsidP="00D25F34">
            <w:pPr>
              <w:rPr>
                <w:rFonts w:ascii="宋体" w:hAnsi="宋体" w:hint="eastAsia"/>
                <w:bCs/>
                <w:szCs w:val="21"/>
              </w:rPr>
            </w:pPr>
            <w:r>
              <w:rPr>
                <w:rFonts w:ascii="宋体" w:hAnsi="宋体" w:hint="eastAsia"/>
                <w:bCs/>
                <w:szCs w:val="21"/>
              </w:rPr>
              <w:t>九、</w:t>
            </w:r>
            <w:r w:rsidRPr="00135865">
              <w:rPr>
                <w:rFonts w:ascii="宋体" w:hAnsi="宋体" w:hint="eastAsia"/>
                <w:bCs/>
                <w:szCs w:val="21"/>
              </w:rPr>
              <w:t>巨额赎回的情形及处理方式</w:t>
            </w:r>
          </w:p>
          <w:p w14:paraId="366B5A31" w14:textId="493C8DD6" w:rsidR="00D25F34" w:rsidRDefault="00D25F34" w:rsidP="00D25F34">
            <w:pPr>
              <w:rPr>
                <w:rFonts w:ascii="宋体" w:hAnsi="宋体" w:hint="eastAsia"/>
                <w:bCs/>
                <w:szCs w:val="21"/>
              </w:rPr>
            </w:pPr>
            <w:r w:rsidRPr="00135865">
              <w:rPr>
                <w:rFonts w:ascii="宋体" w:hAnsi="宋体" w:hint="eastAsia"/>
                <w:bCs/>
                <w:szCs w:val="21"/>
              </w:rPr>
              <w:t>2</w:t>
            </w:r>
            <w:r>
              <w:rPr>
                <w:rFonts w:ascii="宋体" w:hAnsi="宋体"/>
                <w:bCs/>
                <w:szCs w:val="21"/>
              </w:rPr>
              <w:t>、</w:t>
            </w:r>
            <w:r w:rsidRPr="00135865">
              <w:rPr>
                <w:rFonts w:ascii="宋体" w:hAnsi="宋体" w:hint="eastAsia"/>
                <w:bCs/>
                <w:szCs w:val="21"/>
              </w:rPr>
              <w:t>巨额赎回的处理方式</w:t>
            </w:r>
          </w:p>
          <w:p w14:paraId="20A58400" w14:textId="77777777" w:rsidR="00D25F34" w:rsidRDefault="00D25F34" w:rsidP="00D25F34">
            <w:pPr>
              <w:rPr>
                <w:rFonts w:ascii="宋体" w:hAnsi="宋体" w:hint="eastAsia"/>
                <w:bCs/>
                <w:szCs w:val="21"/>
              </w:rPr>
            </w:pPr>
            <w:r w:rsidRPr="00135865">
              <w:rPr>
                <w:rFonts w:ascii="宋体" w:hAnsi="宋体" w:hint="eastAsia"/>
                <w:bCs/>
                <w:szCs w:val="21"/>
              </w:rPr>
              <w:t>(2)部分延期赎回：</w:t>
            </w:r>
          </w:p>
          <w:p w14:paraId="1FADE10A" w14:textId="77777777" w:rsidR="00D25F34" w:rsidRDefault="00D25F34" w:rsidP="00D25F34">
            <w:pPr>
              <w:rPr>
                <w:rFonts w:ascii="宋体" w:hAnsi="宋体" w:hint="eastAsia"/>
                <w:bCs/>
                <w:szCs w:val="21"/>
              </w:rPr>
            </w:pPr>
            <w:r>
              <w:rPr>
                <w:rFonts w:ascii="宋体" w:hAnsi="宋体"/>
                <w:bCs/>
                <w:szCs w:val="21"/>
              </w:rPr>
              <w:t>……</w:t>
            </w:r>
          </w:p>
          <w:p w14:paraId="650E58F2" w14:textId="1DC28ECF" w:rsidR="00D25F34" w:rsidRPr="00D25F34" w:rsidRDefault="00D25F34" w:rsidP="00D25F34">
            <w:pPr>
              <w:rPr>
                <w:rFonts w:ascii="宋体" w:hAnsi="宋体" w:hint="eastAsia"/>
                <w:bCs/>
                <w:szCs w:val="21"/>
              </w:rPr>
            </w:pPr>
            <w:r w:rsidRPr="00D25F34">
              <w:rPr>
                <w:rFonts w:ascii="宋体" w:hAnsi="宋体"/>
                <w:bCs/>
                <w:szCs w:val="21"/>
              </w:rPr>
              <w:t>延期的赎回申请与下一开放日赎回申请一并处理，无优先权</w:t>
            </w:r>
            <w:proofErr w:type="gramStart"/>
            <w:r w:rsidRPr="00D25F34">
              <w:rPr>
                <w:rFonts w:ascii="宋体" w:hAnsi="宋体"/>
                <w:bCs/>
                <w:szCs w:val="21"/>
              </w:rPr>
              <w:t>并以下</w:t>
            </w:r>
            <w:proofErr w:type="gramEnd"/>
            <w:r w:rsidRPr="00D25F34">
              <w:rPr>
                <w:rFonts w:ascii="宋体" w:hAnsi="宋体"/>
                <w:bCs/>
                <w:szCs w:val="21"/>
              </w:rPr>
              <w:t>一开放日的基金份额净值为基础计算赎回金额，以此类推，直到全部赎回为止。如投资人在提交赎回申请时未作明确选择，投资人未能赎回部分作自动延期赎回处理。</w:t>
            </w:r>
          </w:p>
          <w:p w14:paraId="24862862" w14:textId="0030A3F3" w:rsidR="00D25F34" w:rsidRDefault="00D25F34" w:rsidP="00D25F34">
            <w:pPr>
              <w:rPr>
                <w:rFonts w:ascii="宋体" w:hAnsi="宋体" w:hint="eastAsia"/>
                <w:bCs/>
                <w:szCs w:val="21"/>
              </w:rPr>
            </w:pPr>
            <w:r>
              <w:rPr>
                <w:rFonts w:ascii="宋体" w:hAnsi="宋体"/>
                <w:bCs/>
                <w:szCs w:val="21"/>
              </w:rPr>
              <w:t>……</w:t>
            </w:r>
          </w:p>
          <w:p w14:paraId="68C4BA7F" w14:textId="47333A60" w:rsidR="00D25F34" w:rsidRPr="00C25F57" w:rsidRDefault="00596051" w:rsidP="00D25F34">
            <w:pPr>
              <w:rPr>
                <w:rFonts w:ascii="宋体" w:hAnsi="宋体" w:hint="eastAsia"/>
                <w:bCs/>
                <w:szCs w:val="21"/>
              </w:rPr>
            </w:pPr>
            <w:r w:rsidRPr="00596051">
              <w:rPr>
                <w:rFonts w:ascii="宋体" w:hAnsi="宋体" w:hint="eastAsia"/>
                <w:bCs/>
                <w:szCs w:val="21"/>
              </w:rPr>
              <w:t>延期的赎回申请与下一开放日赎回申请一并处理，无优先权</w:t>
            </w:r>
            <w:proofErr w:type="gramStart"/>
            <w:r w:rsidRPr="00596051">
              <w:rPr>
                <w:rFonts w:ascii="宋体" w:hAnsi="宋体" w:hint="eastAsia"/>
                <w:bCs/>
                <w:szCs w:val="21"/>
              </w:rPr>
              <w:t>并以下</w:t>
            </w:r>
            <w:proofErr w:type="gramEnd"/>
            <w:r w:rsidRPr="00596051">
              <w:rPr>
                <w:rFonts w:ascii="宋体" w:hAnsi="宋体" w:hint="eastAsia"/>
                <w:bCs/>
                <w:szCs w:val="21"/>
              </w:rPr>
              <w:t>一开放日的基金份额净值为基础计算赎回金额，以此类推，直到全部赎回为止。延期部分如选择取消赎回的，当日未获受理的部分赎回申请将被撤销。如投资人在提交赎回申请时未作明确选择，投资人未能赎回部分作自动延期赎回处理。</w:t>
            </w:r>
          </w:p>
        </w:tc>
        <w:tc>
          <w:tcPr>
            <w:tcW w:w="2275" w:type="pct"/>
            <w:tcBorders>
              <w:top w:val="single" w:sz="4" w:space="0" w:color="auto"/>
              <w:left w:val="single" w:sz="4" w:space="0" w:color="auto"/>
              <w:right w:val="single" w:sz="4" w:space="0" w:color="auto"/>
            </w:tcBorders>
          </w:tcPr>
          <w:p w14:paraId="3C9FAAA1" w14:textId="78288973" w:rsidR="00D25F34" w:rsidRDefault="00D25F34" w:rsidP="00D25F34">
            <w:pPr>
              <w:rPr>
                <w:rFonts w:ascii="宋体" w:hAnsi="宋体" w:hint="eastAsia"/>
                <w:bCs/>
                <w:szCs w:val="21"/>
              </w:rPr>
            </w:pPr>
            <w:r>
              <w:rPr>
                <w:rFonts w:ascii="宋体" w:hAnsi="宋体" w:hint="eastAsia"/>
                <w:bCs/>
                <w:szCs w:val="21"/>
              </w:rPr>
              <w:t>九、</w:t>
            </w:r>
            <w:r w:rsidRPr="00135865">
              <w:rPr>
                <w:rFonts w:ascii="宋体" w:hAnsi="宋体" w:hint="eastAsia"/>
                <w:bCs/>
                <w:szCs w:val="21"/>
              </w:rPr>
              <w:t>巨额赎回的情形及处理方式</w:t>
            </w:r>
          </w:p>
          <w:p w14:paraId="5461C3D2" w14:textId="331A2E9F" w:rsidR="00D25F34" w:rsidRDefault="00D25F34" w:rsidP="00D25F34">
            <w:pPr>
              <w:rPr>
                <w:rFonts w:ascii="宋体" w:hAnsi="宋体" w:hint="eastAsia"/>
                <w:bCs/>
                <w:szCs w:val="21"/>
              </w:rPr>
            </w:pPr>
            <w:r w:rsidRPr="00135865">
              <w:rPr>
                <w:rFonts w:ascii="宋体" w:hAnsi="宋体" w:hint="eastAsia"/>
                <w:bCs/>
                <w:szCs w:val="21"/>
              </w:rPr>
              <w:t>2</w:t>
            </w:r>
            <w:r>
              <w:rPr>
                <w:rFonts w:ascii="宋体" w:hAnsi="宋体"/>
                <w:bCs/>
                <w:szCs w:val="21"/>
              </w:rPr>
              <w:t>、</w:t>
            </w:r>
            <w:r w:rsidRPr="00135865">
              <w:rPr>
                <w:rFonts w:ascii="宋体" w:hAnsi="宋体" w:hint="eastAsia"/>
                <w:bCs/>
                <w:szCs w:val="21"/>
              </w:rPr>
              <w:t>巨额赎回的处理方式</w:t>
            </w:r>
          </w:p>
          <w:p w14:paraId="45A22741" w14:textId="77777777" w:rsidR="00D25F34" w:rsidRDefault="00D25F34" w:rsidP="00D25F34">
            <w:pPr>
              <w:rPr>
                <w:rFonts w:ascii="宋体" w:hAnsi="宋体" w:hint="eastAsia"/>
                <w:bCs/>
                <w:szCs w:val="21"/>
              </w:rPr>
            </w:pPr>
            <w:r w:rsidRPr="00135865">
              <w:rPr>
                <w:rFonts w:ascii="宋体" w:hAnsi="宋体" w:hint="eastAsia"/>
                <w:bCs/>
                <w:szCs w:val="21"/>
              </w:rPr>
              <w:t>(2)部分延期赎回：</w:t>
            </w:r>
          </w:p>
          <w:p w14:paraId="78C8CBE4" w14:textId="77777777" w:rsidR="00D25F34" w:rsidRDefault="00D25F34" w:rsidP="00D25F34">
            <w:pPr>
              <w:rPr>
                <w:rFonts w:ascii="宋体" w:hAnsi="宋体" w:hint="eastAsia"/>
                <w:bCs/>
                <w:szCs w:val="21"/>
              </w:rPr>
            </w:pPr>
            <w:r>
              <w:rPr>
                <w:rFonts w:ascii="宋体" w:hAnsi="宋体"/>
                <w:bCs/>
                <w:szCs w:val="21"/>
              </w:rPr>
              <w:t>……</w:t>
            </w:r>
          </w:p>
          <w:p w14:paraId="23981DF9" w14:textId="77777777" w:rsidR="00D25F34" w:rsidRPr="00D25F34" w:rsidRDefault="00D25F34" w:rsidP="00D25F34">
            <w:pPr>
              <w:rPr>
                <w:rFonts w:ascii="宋体" w:hAnsi="宋体" w:hint="eastAsia"/>
                <w:bCs/>
                <w:szCs w:val="21"/>
              </w:rPr>
            </w:pPr>
            <w:r w:rsidRPr="00D25F34">
              <w:rPr>
                <w:rFonts w:ascii="宋体" w:hAnsi="宋体"/>
                <w:bCs/>
                <w:szCs w:val="21"/>
              </w:rPr>
              <w:t>延期的赎回申请与下一开放日赎回申请一并处理，无优先权</w:t>
            </w:r>
            <w:proofErr w:type="gramStart"/>
            <w:r w:rsidRPr="00D25F34">
              <w:rPr>
                <w:rFonts w:ascii="宋体" w:hAnsi="宋体"/>
                <w:bCs/>
                <w:szCs w:val="21"/>
              </w:rPr>
              <w:t>并以下</w:t>
            </w:r>
            <w:proofErr w:type="gramEnd"/>
            <w:r w:rsidRPr="00D25F34">
              <w:rPr>
                <w:rFonts w:ascii="宋体" w:hAnsi="宋体"/>
                <w:bCs/>
                <w:szCs w:val="21"/>
              </w:rPr>
              <w:t>一开放日的</w:t>
            </w:r>
            <w:r w:rsidRPr="00596051">
              <w:rPr>
                <w:rFonts w:ascii="宋体" w:hAnsi="宋体" w:hint="eastAsia"/>
                <w:b/>
                <w:szCs w:val="21"/>
                <w:u w:val="single"/>
              </w:rPr>
              <w:t>该类</w:t>
            </w:r>
            <w:r w:rsidRPr="00D25F34">
              <w:rPr>
                <w:rFonts w:ascii="宋体" w:hAnsi="宋体"/>
                <w:bCs/>
                <w:szCs w:val="21"/>
              </w:rPr>
              <w:t>基金份额净值为基础计算赎回金额，以此类推，直到全部赎回为止。如投资人在提交赎回申请时未作明确选择，投资人未能赎回部分作自动延期赎回处理。</w:t>
            </w:r>
          </w:p>
          <w:p w14:paraId="034B5BC2" w14:textId="77777777" w:rsidR="00D25F34" w:rsidRDefault="00D25F34" w:rsidP="00D25F34">
            <w:pPr>
              <w:rPr>
                <w:rFonts w:ascii="宋体" w:hAnsi="宋体" w:hint="eastAsia"/>
                <w:bCs/>
                <w:szCs w:val="21"/>
              </w:rPr>
            </w:pPr>
            <w:r>
              <w:rPr>
                <w:rFonts w:ascii="宋体" w:hAnsi="宋体"/>
                <w:bCs/>
                <w:szCs w:val="21"/>
              </w:rPr>
              <w:t>……</w:t>
            </w:r>
          </w:p>
          <w:p w14:paraId="5E339A0A" w14:textId="592DA581" w:rsidR="00D25F34" w:rsidRPr="005725E2" w:rsidRDefault="00596051" w:rsidP="00D25F34">
            <w:pPr>
              <w:rPr>
                <w:rFonts w:ascii="宋体" w:hAnsi="宋体" w:hint="eastAsia"/>
                <w:bCs/>
                <w:szCs w:val="21"/>
              </w:rPr>
            </w:pPr>
            <w:r w:rsidRPr="00596051">
              <w:rPr>
                <w:rFonts w:ascii="宋体" w:hAnsi="宋体" w:hint="eastAsia"/>
                <w:bCs/>
                <w:szCs w:val="21"/>
              </w:rPr>
              <w:t>延期的赎回申请与下一开放日赎回申请一并处理，无优先权</w:t>
            </w:r>
            <w:proofErr w:type="gramStart"/>
            <w:r w:rsidRPr="00596051">
              <w:rPr>
                <w:rFonts w:ascii="宋体" w:hAnsi="宋体" w:hint="eastAsia"/>
                <w:bCs/>
                <w:szCs w:val="21"/>
              </w:rPr>
              <w:t>并以下</w:t>
            </w:r>
            <w:proofErr w:type="gramEnd"/>
            <w:r w:rsidRPr="00596051">
              <w:rPr>
                <w:rFonts w:ascii="宋体" w:hAnsi="宋体" w:hint="eastAsia"/>
                <w:bCs/>
                <w:szCs w:val="21"/>
              </w:rPr>
              <w:t>一开放日的</w:t>
            </w:r>
            <w:r w:rsidRPr="00596051">
              <w:rPr>
                <w:rFonts w:ascii="宋体" w:hAnsi="宋体" w:hint="eastAsia"/>
                <w:b/>
                <w:szCs w:val="21"/>
                <w:u w:val="single"/>
              </w:rPr>
              <w:t>该类</w:t>
            </w:r>
            <w:r w:rsidRPr="00596051">
              <w:rPr>
                <w:rFonts w:ascii="宋体" w:hAnsi="宋体" w:hint="eastAsia"/>
                <w:bCs/>
                <w:szCs w:val="21"/>
              </w:rPr>
              <w:t>基金份额净值为基础计算赎回金额，以此类推，直到全部赎回为止。延期部分如选择取消赎回的，当日未获受理的部分赎回申请将被撤销。如投资人在提交赎回申请时未作明确选择，投资人未能赎回部分作自动延期赎回处理。</w:t>
            </w:r>
          </w:p>
        </w:tc>
      </w:tr>
      <w:tr w:rsidR="00553E73" w:rsidRPr="00913A93" w14:paraId="2E32FFD2" w14:textId="77777777" w:rsidTr="00841029">
        <w:trPr>
          <w:jc w:val="center"/>
        </w:trPr>
        <w:tc>
          <w:tcPr>
            <w:tcW w:w="479" w:type="pct"/>
            <w:vMerge w:val="restart"/>
            <w:tcBorders>
              <w:left w:val="single" w:sz="4" w:space="0" w:color="000000"/>
              <w:right w:val="single" w:sz="4" w:space="0" w:color="auto"/>
            </w:tcBorders>
          </w:tcPr>
          <w:p w14:paraId="7D42CD58" w14:textId="25A2D1F2" w:rsidR="00553E73" w:rsidRDefault="00553E73" w:rsidP="00D25F34">
            <w:pPr>
              <w:pStyle w:val="af8"/>
              <w:rPr>
                <w:rFonts w:hint="eastAsia"/>
                <w:b/>
                <w:bCs/>
              </w:rPr>
            </w:pPr>
            <w:r>
              <w:rPr>
                <w:rFonts w:hint="eastAsia"/>
                <w:b/>
                <w:bCs/>
              </w:rPr>
              <w:t>第七部分</w:t>
            </w:r>
            <w:r w:rsidRPr="00DE16A8">
              <w:rPr>
                <w:rFonts w:hint="eastAsia"/>
                <w:b/>
                <w:bCs/>
              </w:rPr>
              <w:t>基金合同当事人及权利义务</w:t>
            </w:r>
          </w:p>
        </w:tc>
        <w:tc>
          <w:tcPr>
            <w:tcW w:w="2246" w:type="pct"/>
            <w:tcBorders>
              <w:top w:val="single" w:sz="4" w:space="0" w:color="auto"/>
              <w:left w:val="single" w:sz="4" w:space="0" w:color="auto"/>
              <w:right w:val="single" w:sz="4" w:space="0" w:color="auto"/>
            </w:tcBorders>
          </w:tcPr>
          <w:p w14:paraId="55F0DEE0" w14:textId="78E19B9D" w:rsidR="00553E73" w:rsidRPr="00596051" w:rsidRDefault="00553E73" w:rsidP="00596051">
            <w:pPr>
              <w:rPr>
                <w:rFonts w:ascii="宋体" w:hAnsi="宋体" w:hint="eastAsia"/>
                <w:bCs/>
                <w:szCs w:val="21"/>
              </w:rPr>
            </w:pPr>
            <w:r w:rsidRPr="00596051">
              <w:rPr>
                <w:rFonts w:ascii="宋体" w:hAnsi="宋体" w:hint="eastAsia"/>
                <w:bCs/>
                <w:szCs w:val="21"/>
              </w:rPr>
              <w:t>一、基金管理人</w:t>
            </w:r>
          </w:p>
          <w:p w14:paraId="0D98B378" w14:textId="77777777" w:rsidR="00553E73" w:rsidRDefault="00553E73" w:rsidP="00596051">
            <w:r>
              <w:rPr>
                <w:rFonts w:hint="eastAsia"/>
              </w:rPr>
              <w:t>（一）基金管理人简况</w:t>
            </w:r>
          </w:p>
          <w:p w14:paraId="6AB89E72" w14:textId="77777777" w:rsidR="00553E73" w:rsidRDefault="00553E73" w:rsidP="00596051">
            <w:r>
              <w:t>……</w:t>
            </w:r>
          </w:p>
          <w:p w14:paraId="06CC9E89" w14:textId="08000D01" w:rsidR="00553E73" w:rsidRPr="00596051" w:rsidRDefault="00553E73" w:rsidP="00596051">
            <w:r>
              <w:rPr>
                <w:rFonts w:hint="eastAsia"/>
              </w:rPr>
              <w:t>注册资本：</w:t>
            </w:r>
            <w:r w:rsidRPr="00596051">
              <w:rPr>
                <w:rFonts w:hint="eastAsia"/>
              </w:rPr>
              <w:t>叁亿</w:t>
            </w:r>
            <w:r w:rsidRPr="00596051">
              <w:rPr>
                <w:rFonts w:hint="eastAsia"/>
                <w:b/>
                <w:bCs/>
                <w:strike/>
              </w:rPr>
              <w:t>伍</w:t>
            </w:r>
            <w:r w:rsidRPr="00596051">
              <w:rPr>
                <w:rFonts w:hint="eastAsia"/>
              </w:rPr>
              <w:t>仟万元</w:t>
            </w:r>
          </w:p>
        </w:tc>
        <w:tc>
          <w:tcPr>
            <w:tcW w:w="2275" w:type="pct"/>
            <w:tcBorders>
              <w:top w:val="single" w:sz="4" w:space="0" w:color="auto"/>
              <w:left w:val="single" w:sz="4" w:space="0" w:color="auto"/>
              <w:right w:val="single" w:sz="4" w:space="0" w:color="auto"/>
            </w:tcBorders>
          </w:tcPr>
          <w:p w14:paraId="1B05FE67" w14:textId="77777777" w:rsidR="00553E73" w:rsidRPr="00596051" w:rsidRDefault="00553E73" w:rsidP="00596051">
            <w:pPr>
              <w:rPr>
                <w:rFonts w:ascii="宋体" w:hAnsi="宋体" w:hint="eastAsia"/>
                <w:bCs/>
                <w:szCs w:val="21"/>
              </w:rPr>
            </w:pPr>
            <w:r w:rsidRPr="00596051">
              <w:rPr>
                <w:rFonts w:ascii="宋体" w:hAnsi="宋体" w:hint="eastAsia"/>
                <w:bCs/>
                <w:szCs w:val="21"/>
              </w:rPr>
              <w:t>一、基金管理人</w:t>
            </w:r>
          </w:p>
          <w:p w14:paraId="4FFD7076" w14:textId="77777777" w:rsidR="00553E73" w:rsidRDefault="00553E73" w:rsidP="00596051">
            <w:r>
              <w:rPr>
                <w:rFonts w:hint="eastAsia"/>
              </w:rPr>
              <w:t>（一）基金管理人简况</w:t>
            </w:r>
          </w:p>
          <w:p w14:paraId="48D03DCD" w14:textId="77777777" w:rsidR="00553E73" w:rsidRDefault="00553E73" w:rsidP="00596051">
            <w:r>
              <w:t>……</w:t>
            </w:r>
          </w:p>
          <w:p w14:paraId="72EAA118" w14:textId="77DFC0A1" w:rsidR="00553E73" w:rsidRDefault="00553E73" w:rsidP="00596051">
            <w:pPr>
              <w:rPr>
                <w:rFonts w:ascii="宋体" w:hAnsi="宋体" w:hint="eastAsia"/>
                <w:bCs/>
                <w:szCs w:val="21"/>
              </w:rPr>
            </w:pPr>
            <w:r>
              <w:rPr>
                <w:rFonts w:hint="eastAsia"/>
              </w:rPr>
              <w:t>注册资本：</w:t>
            </w:r>
            <w:r w:rsidRPr="00596051">
              <w:rPr>
                <w:rFonts w:hint="eastAsia"/>
              </w:rPr>
              <w:t>叁亿</w:t>
            </w:r>
            <w:r w:rsidRPr="00596051">
              <w:rPr>
                <w:rFonts w:hint="eastAsia"/>
                <w:b/>
                <w:bCs/>
                <w:u w:val="single"/>
              </w:rPr>
              <w:t>柒</w:t>
            </w:r>
            <w:r w:rsidRPr="00596051">
              <w:rPr>
                <w:rFonts w:hint="eastAsia"/>
              </w:rPr>
              <w:t>仟万元</w:t>
            </w:r>
          </w:p>
        </w:tc>
      </w:tr>
      <w:tr w:rsidR="00553E73" w:rsidRPr="00913A93" w14:paraId="263C258E" w14:textId="77777777" w:rsidTr="00841029">
        <w:trPr>
          <w:jc w:val="center"/>
        </w:trPr>
        <w:tc>
          <w:tcPr>
            <w:tcW w:w="479" w:type="pct"/>
            <w:vMerge/>
            <w:tcBorders>
              <w:left w:val="single" w:sz="4" w:space="0" w:color="000000"/>
              <w:right w:val="single" w:sz="4" w:space="0" w:color="auto"/>
            </w:tcBorders>
          </w:tcPr>
          <w:p w14:paraId="03C3E63A" w14:textId="5E6A0DDD" w:rsidR="00553E73" w:rsidRDefault="00553E73" w:rsidP="00D25F34">
            <w:pPr>
              <w:pStyle w:val="af8"/>
              <w:rPr>
                <w:rFonts w:hint="eastAsia"/>
                <w:b/>
                <w:bCs/>
              </w:rPr>
            </w:pPr>
          </w:p>
        </w:tc>
        <w:tc>
          <w:tcPr>
            <w:tcW w:w="2246" w:type="pct"/>
            <w:tcBorders>
              <w:top w:val="single" w:sz="4" w:space="0" w:color="auto"/>
              <w:left w:val="single" w:sz="4" w:space="0" w:color="auto"/>
              <w:right w:val="single" w:sz="4" w:space="0" w:color="auto"/>
            </w:tcBorders>
          </w:tcPr>
          <w:p w14:paraId="60AA72F9" w14:textId="77777777" w:rsidR="00553E73" w:rsidRPr="00596051" w:rsidRDefault="00553E73" w:rsidP="00596051">
            <w:pPr>
              <w:rPr>
                <w:rFonts w:ascii="宋体" w:hAnsi="宋体" w:hint="eastAsia"/>
                <w:bCs/>
                <w:szCs w:val="21"/>
              </w:rPr>
            </w:pPr>
            <w:r w:rsidRPr="00596051">
              <w:rPr>
                <w:rFonts w:ascii="宋体" w:hAnsi="宋体" w:hint="eastAsia"/>
                <w:bCs/>
                <w:szCs w:val="21"/>
              </w:rPr>
              <w:t>一、基金管理人</w:t>
            </w:r>
          </w:p>
          <w:p w14:paraId="06099340" w14:textId="3C889734" w:rsidR="00553E73" w:rsidRDefault="00553E73" w:rsidP="00596051">
            <w:r>
              <w:rPr>
                <w:rFonts w:hint="eastAsia"/>
              </w:rPr>
              <w:t>（二）基金管理人的权利与义务</w:t>
            </w:r>
          </w:p>
          <w:p w14:paraId="483C4152" w14:textId="77777777" w:rsidR="00553E73" w:rsidRPr="00596051" w:rsidRDefault="00553E73" w:rsidP="00596051">
            <w:r w:rsidRPr="00596051">
              <w:t>2</w:t>
            </w:r>
            <w:r w:rsidRPr="00596051">
              <w:t>、根据《基金法》、《运作办法》及其他有关规定，基金管理人的义务包括但不限于：</w:t>
            </w:r>
          </w:p>
          <w:p w14:paraId="0D63FFBD" w14:textId="13EAD17C" w:rsidR="00553E73" w:rsidRPr="00596051" w:rsidRDefault="00553E73" w:rsidP="00596051">
            <w:r w:rsidRPr="00596051">
              <w:t>（</w:t>
            </w:r>
            <w:r w:rsidRPr="00596051">
              <w:t>16</w:t>
            </w:r>
            <w:r w:rsidRPr="00596051">
              <w:t>）按规定保存基金财产管理业务活动的会计账册、报表、记录和其他相关资料</w:t>
            </w:r>
            <w:r w:rsidRPr="00596051">
              <w:rPr>
                <w:rFonts w:hint="eastAsia"/>
                <w:b/>
                <w:bCs/>
                <w:strike/>
              </w:rPr>
              <w:t>15</w:t>
            </w:r>
            <w:r w:rsidRPr="00596051">
              <w:rPr>
                <w:b/>
                <w:bCs/>
                <w:strike/>
              </w:rPr>
              <w:t>年以上</w:t>
            </w:r>
            <w:r w:rsidRPr="00596051">
              <w:t>；</w:t>
            </w:r>
          </w:p>
        </w:tc>
        <w:tc>
          <w:tcPr>
            <w:tcW w:w="2275" w:type="pct"/>
            <w:tcBorders>
              <w:top w:val="single" w:sz="4" w:space="0" w:color="auto"/>
              <w:left w:val="single" w:sz="4" w:space="0" w:color="auto"/>
              <w:right w:val="single" w:sz="4" w:space="0" w:color="auto"/>
            </w:tcBorders>
          </w:tcPr>
          <w:p w14:paraId="28A6A697" w14:textId="77777777" w:rsidR="00553E73" w:rsidRPr="00596051" w:rsidRDefault="00553E73" w:rsidP="00596051">
            <w:pPr>
              <w:rPr>
                <w:rFonts w:ascii="宋体" w:hAnsi="宋体" w:hint="eastAsia"/>
                <w:bCs/>
                <w:szCs w:val="21"/>
              </w:rPr>
            </w:pPr>
            <w:r w:rsidRPr="00596051">
              <w:rPr>
                <w:rFonts w:ascii="宋体" w:hAnsi="宋体" w:hint="eastAsia"/>
                <w:bCs/>
                <w:szCs w:val="21"/>
              </w:rPr>
              <w:t>一、基金管理人</w:t>
            </w:r>
          </w:p>
          <w:p w14:paraId="1C51BD28" w14:textId="77777777" w:rsidR="00553E73" w:rsidRDefault="00553E73" w:rsidP="00596051">
            <w:r>
              <w:rPr>
                <w:rFonts w:hint="eastAsia"/>
              </w:rPr>
              <w:t>（二）基金管理人的权利与义务</w:t>
            </w:r>
          </w:p>
          <w:p w14:paraId="06D27A42" w14:textId="77777777" w:rsidR="00553E73" w:rsidRPr="00596051" w:rsidRDefault="00553E73" w:rsidP="00596051">
            <w:r w:rsidRPr="00596051">
              <w:t>2</w:t>
            </w:r>
            <w:r w:rsidRPr="00596051">
              <w:t>、根据《基金法》、《运作办法》及其他有关规定，基金管理人的义务包括但不限于：</w:t>
            </w:r>
          </w:p>
          <w:p w14:paraId="50569FC5" w14:textId="327350CC" w:rsidR="00553E73" w:rsidRPr="00596051" w:rsidRDefault="00553E73" w:rsidP="00596051">
            <w:r w:rsidRPr="00596051">
              <w:t>（</w:t>
            </w:r>
            <w:r w:rsidRPr="00596051">
              <w:t>16</w:t>
            </w:r>
            <w:r w:rsidRPr="00596051">
              <w:t>）按规定保存基金财产管理业务活动的会计账册、报表、记录和其他相关资料</w:t>
            </w:r>
            <w:bookmarkStart w:id="5" w:name="_Hlk205456164"/>
            <w:r w:rsidRPr="00596051">
              <w:rPr>
                <w:rFonts w:hint="eastAsia"/>
                <w:b/>
                <w:bCs/>
                <w:u w:val="single"/>
              </w:rPr>
              <w:t>，保存期限不低于法律法规规定的最低期限</w:t>
            </w:r>
            <w:bookmarkEnd w:id="5"/>
            <w:r w:rsidRPr="00596051">
              <w:t>；</w:t>
            </w:r>
          </w:p>
        </w:tc>
      </w:tr>
      <w:tr w:rsidR="00553E73" w:rsidRPr="00913A93" w14:paraId="7E31CB67" w14:textId="77777777" w:rsidTr="00841029">
        <w:trPr>
          <w:jc w:val="center"/>
        </w:trPr>
        <w:tc>
          <w:tcPr>
            <w:tcW w:w="479" w:type="pct"/>
            <w:vMerge/>
            <w:tcBorders>
              <w:left w:val="single" w:sz="4" w:space="0" w:color="000000"/>
              <w:right w:val="single" w:sz="4" w:space="0" w:color="auto"/>
            </w:tcBorders>
          </w:tcPr>
          <w:p w14:paraId="1B5E256A" w14:textId="7C51EBEF" w:rsidR="00553E73" w:rsidRDefault="00553E73" w:rsidP="00D25F34">
            <w:pPr>
              <w:pStyle w:val="af8"/>
              <w:rPr>
                <w:rFonts w:hint="eastAsia"/>
                <w:b/>
                <w:bCs/>
              </w:rPr>
            </w:pPr>
          </w:p>
        </w:tc>
        <w:tc>
          <w:tcPr>
            <w:tcW w:w="2246" w:type="pct"/>
            <w:tcBorders>
              <w:top w:val="single" w:sz="4" w:space="0" w:color="auto"/>
              <w:left w:val="single" w:sz="4" w:space="0" w:color="auto"/>
              <w:right w:val="single" w:sz="4" w:space="0" w:color="auto"/>
            </w:tcBorders>
          </w:tcPr>
          <w:p w14:paraId="1F9B9884" w14:textId="77777777" w:rsidR="00553E73" w:rsidRDefault="00553E73" w:rsidP="00596051">
            <w:pPr>
              <w:rPr>
                <w:rFonts w:ascii="宋体" w:hAnsi="宋体" w:hint="eastAsia"/>
                <w:bCs/>
                <w:szCs w:val="21"/>
              </w:rPr>
            </w:pPr>
            <w:r>
              <w:rPr>
                <w:rFonts w:ascii="宋体" w:hAnsi="宋体" w:hint="eastAsia"/>
                <w:bCs/>
                <w:szCs w:val="21"/>
              </w:rPr>
              <w:t>二、基金托管人</w:t>
            </w:r>
          </w:p>
          <w:p w14:paraId="1FFCD1FB" w14:textId="77777777" w:rsidR="00553E73" w:rsidRDefault="00553E73" w:rsidP="00596051">
            <w:pPr>
              <w:rPr>
                <w:rFonts w:ascii="宋体" w:hAnsi="宋体" w:hint="eastAsia"/>
                <w:bCs/>
                <w:szCs w:val="21"/>
              </w:rPr>
            </w:pPr>
            <w:r>
              <w:rPr>
                <w:rFonts w:ascii="宋体" w:hAnsi="宋体" w:hint="eastAsia"/>
                <w:bCs/>
                <w:szCs w:val="21"/>
              </w:rPr>
              <w:t>（一）基金托管人简况</w:t>
            </w:r>
          </w:p>
          <w:p w14:paraId="77C42C77" w14:textId="77777777" w:rsidR="00553E73" w:rsidRPr="00596051" w:rsidRDefault="00553E73" w:rsidP="00596051">
            <w:pPr>
              <w:rPr>
                <w:rFonts w:ascii="宋体" w:hAnsi="宋体" w:hint="eastAsia"/>
                <w:bCs/>
                <w:szCs w:val="21"/>
              </w:rPr>
            </w:pPr>
            <w:r w:rsidRPr="00596051">
              <w:rPr>
                <w:rFonts w:ascii="宋体" w:hAnsi="宋体" w:hint="eastAsia"/>
                <w:bCs/>
                <w:szCs w:val="21"/>
              </w:rPr>
              <w:t>名称：</w:t>
            </w:r>
            <w:proofErr w:type="gramStart"/>
            <w:r w:rsidRPr="00596051">
              <w:rPr>
                <w:rFonts w:ascii="宋体" w:hAnsi="宋体" w:hint="eastAsia"/>
                <w:bCs/>
                <w:szCs w:val="21"/>
              </w:rPr>
              <w:t>浙商银行</w:t>
            </w:r>
            <w:proofErr w:type="gramEnd"/>
            <w:r w:rsidRPr="00596051">
              <w:rPr>
                <w:rFonts w:ascii="宋体" w:hAnsi="宋体" w:hint="eastAsia"/>
                <w:bCs/>
                <w:szCs w:val="21"/>
              </w:rPr>
              <w:t>股份有限公司</w:t>
            </w:r>
          </w:p>
          <w:p w14:paraId="3BEAB722" w14:textId="77777777" w:rsidR="00553E73" w:rsidRPr="00596051" w:rsidRDefault="00553E73" w:rsidP="00596051">
            <w:pPr>
              <w:rPr>
                <w:rFonts w:ascii="宋体" w:hAnsi="宋体" w:hint="eastAsia"/>
                <w:b/>
                <w:strike/>
                <w:szCs w:val="21"/>
              </w:rPr>
            </w:pPr>
            <w:r w:rsidRPr="00596051">
              <w:rPr>
                <w:rFonts w:ascii="宋体" w:hAnsi="宋体" w:hint="eastAsia"/>
                <w:bCs/>
                <w:szCs w:val="21"/>
              </w:rPr>
              <w:t>住所：</w:t>
            </w:r>
            <w:r w:rsidRPr="00596051">
              <w:rPr>
                <w:rFonts w:ascii="宋体" w:hAnsi="宋体" w:hint="eastAsia"/>
                <w:b/>
                <w:strike/>
                <w:szCs w:val="21"/>
              </w:rPr>
              <w:t>杭州市庆春路288号</w:t>
            </w:r>
          </w:p>
          <w:p w14:paraId="36806E64" w14:textId="77777777" w:rsidR="00553E73" w:rsidRPr="00596051" w:rsidRDefault="00553E73" w:rsidP="00596051">
            <w:pPr>
              <w:rPr>
                <w:rFonts w:ascii="宋体" w:hAnsi="宋体" w:hint="eastAsia"/>
                <w:bCs/>
                <w:szCs w:val="21"/>
              </w:rPr>
            </w:pPr>
            <w:r w:rsidRPr="00596051">
              <w:rPr>
                <w:rFonts w:ascii="宋体" w:hAnsi="宋体" w:hint="eastAsia"/>
                <w:bCs/>
                <w:szCs w:val="21"/>
              </w:rPr>
              <w:t>办公地址：杭州市</w:t>
            </w:r>
            <w:r w:rsidRPr="00596051">
              <w:rPr>
                <w:rFonts w:ascii="宋体" w:hAnsi="宋体" w:hint="eastAsia"/>
                <w:b/>
                <w:strike/>
                <w:szCs w:val="21"/>
              </w:rPr>
              <w:t>庆春路288号</w:t>
            </w:r>
          </w:p>
          <w:p w14:paraId="7817C066" w14:textId="77777777" w:rsidR="00553E73" w:rsidRPr="00596051" w:rsidRDefault="00553E73" w:rsidP="00596051">
            <w:pPr>
              <w:rPr>
                <w:rFonts w:ascii="宋体" w:hAnsi="宋体" w:hint="eastAsia"/>
                <w:bCs/>
                <w:szCs w:val="21"/>
              </w:rPr>
            </w:pPr>
            <w:r w:rsidRPr="00596051">
              <w:rPr>
                <w:rFonts w:ascii="宋体" w:hAnsi="宋体" w:hint="eastAsia"/>
                <w:bCs/>
                <w:szCs w:val="21"/>
              </w:rPr>
              <w:lastRenderedPageBreak/>
              <w:t>法定代表人：</w:t>
            </w:r>
            <w:r w:rsidRPr="00596051">
              <w:rPr>
                <w:rFonts w:ascii="宋体" w:hAnsi="宋体" w:hint="eastAsia"/>
                <w:b/>
                <w:strike/>
                <w:szCs w:val="21"/>
              </w:rPr>
              <w:t>沈仁康</w:t>
            </w:r>
          </w:p>
          <w:p w14:paraId="31C9624F" w14:textId="77777777" w:rsidR="00553E73" w:rsidRDefault="00553E73" w:rsidP="00596051">
            <w:pPr>
              <w:rPr>
                <w:rFonts w:ascii="宋体" w:hAnsi="宋体" w:hint="eastAsia"/>
                <w:bCs/>
                <w:szCs w:val="21"/>
              </w:rPr>
            </w:pPr>
            <w:r>
              <w:rPr>
                <w:rFonts w:ascii="宋体" w:hAnsi="宋体"/>
                <w:bCs/>
                <w:szCs w:val="21"/>
              </w:rPr>
              <w:t>……</w:t>
            </w:r>
          </w:p>
          <w:p w14:paraId="6B6527D3" w14:textId="77777777" w:rsidR="00553E73" w:rsidRDefault="00553E73" w:rsidP="00596051">
            <w:pPr>
              <w:rPr>
                <w:rFonts w:ascii="宋体" w:hAnsi="宋体" w:hint="eastAsia"/>
                <w:bCs/>
                <w:szCs w:val="21"/>
              </w:rPr>
            </w:pPr>
          </w:p>
          <w:p w14:paraId="05CE0C02" w14:textId="22B5B686" w:rsidR="00553E73" w:rsidRPr="00596051" w:rsidRDefault="00553E73" w:rsidP="00596051">
            <w:pPr>
              <w:rPr>
                <w:rFonts w:ascii="宋体" w:hAnsi="宋体" w:hint="eastAsia"/>
                <w:bCs/>
                <w:szCs w:val="21"/>
              </w:rPr>
            </w:pPr>
            <w:r w:rsidRPr="00596051">
              <w:rPr>
                <w:rFonts w:ascii="宋体" w:hAnsi="宋体" w:hint="eastAsia"/>
                <w:bCs/>
                <w:szCs w:val="21"/>
              </w:rPr>
              <w:t>注册资本：</w:t>
            </w:r>
            <w:r w:rsidRPr="00596051">
              <w:rPr>
                <w:rFonts w:ascii="宋体" w:hAnsi="宋体" w:hint="eastAsia"/>
                <w:b/>
                <w:strike/>
                <w:szCs w:val="21"/>
              </w:rPr>
              <w:t>人民币 145亿元</w:t>
            </w:r>
          </w:p>
        </w:tc>
        <w:tc>
          <w:tcPr>
            <w:tcW w:w="2275" w:type="pct"/>
            <w:tcBorders>
              <w:top w:val="single" w:sz="4" w:space="0" w:color="auto"/>
              <w:left w:val="single" w:sz="4" w:space="0" w:color="auto"/>
              <w:right w:val="single" w:sz="4" w:space="0" w:color="auto"/>
            </w:tcBorders>
          </w:tcPr>
          <w:p w14:paraId="72DEF0BF" w14:textId="77777777" w:rsidR="00553E73" w:rsidRDefault="00553E73" w:rsidP="00596051">
            <w:pPr>
              <w:rPr>
                <w:rFonts w:ascii="宋体" w:hAnsi="宋体" w:hint="eastAsia"/>
                <w:bCs/>
                <w:szCs w:val="21"/>
              </w:rPr>
            </w:pPr>
            <w:r>
              <w:rPr>
                <w:rFonts w:ascii="宋体" w:hAnsi="宋体" w:hint="eastAsia"/>
                <w:bCs/>
                <w:szCs w:val="21"/>
              </w:rPr>
              <w:lastRenderedPageBreak/>
              <w:t>二、基金托管人</w:t>
            </w:r>
          </w:p>
          <w:p w14:paraId="6DC6D4E8" w14:textId="77777777" w:rsidR="00553E73" w:rsidRDefault="00553E73" w:rsidP="00596051">
            <w:pPr>
              <w:rPr>
                <w:rFonts w:ascii="宋体" w:hAnsi="宋体" w:hint="eastAsia"/>
                <w:bCs/>
                <w:szCs w:val="21"/>
              </w:rPr>
            </w:pPr>
            <w:r>
              <w:rPr>
                <w:rFonts w:ascii="宋体" w:hAnsi="宋体" w:hint="eastAsia"/>
                <w:bCs/>
                <w:szCs w:val="21"/>
              </w:rPr>
              <w:t>（一）基金托管人简况</w:t>
            </w:r>
          </w:p>
          <w:p w14:paraId="7FE2BC7E" w14:textId="77777777" w:rsidR="00553E73" w:rsidRPr="00596051" w:rsidRDefault="00553E73" w:rsidP="00596051">
            <w:pPr>
              <w:rPr>
                <w:rFonts w:ascii="宋体" w:hAnsi="宋体" w:hint="eastAsia"/>
                <w:bCs/>
                <w:szCs w:val="21"/>
              </w:rPr>
            </w:pPr>
            <w:r w:rsidRPr="00596051">
              <w:rPr>
                <w:rFonts w:ascii="宋体" w:hAnsi="宋体" w:hint="eastAsia"/>
                <w:bCs/>
                <w:szCs w:val="21"/>
              </w:rPr>
              <w:t>名称：</w:t>
            </w:r>
            <w:proofErr w:type="gramStart"/>
            <w:r w:rsidRPr="00596051">
              <w:rPr>
                <w:rFonts w:ascii="宋体" w:hAnsi="宋体" w:hint="eastAsia"/>
                <w:bCs/>
                <w:szCs w:val="21"/>
              </w:rPr>
              <w:t>浙商银行</w:t>
            </w:r>
            <w:proofErr w:type="gramEnd"/>
            <w:r w:rsidRPr="00596051">
              <w:rPr>
                <w:rFonts w:ascii="宋体" w:hAnsi="宋体" w:hint="eastAsia"/>
                <w:bCs/>
                <w:szCs w:val="21"/>
              </w:rPr>
              <w:t>股份有限公司</w:t>
            </w:r>
          </w:p>
          <w:p w14:paraId="02F3642B" w14:textId="77777777" w:rsidR="00553E73" w:rsidRPr="00596051" w:rsidRDefault="00553E73" w:rsidP="00596051">
            <w:pPr>
              <w:rPr>
                <w:rFonts w:ascii="宋体" w:hAnsi="宋体" w:hint="eastAsia"/>
                <w:bCs/>
                <w:szCs w:val="21"/>
              </w:rPr>
            </w:pPr>
            <w:r w:rsidRPr="00596051">
              <w:rPr>
                <w:rFonts w:ascii="宋体" w:hAnsi="宋体" w:hint="eastAsia"/>
                <w:bCs/>
                <w:szCs w:val="21"/>
              </w:rPr>
              <w:t>住所：</w:t>
            </w:r>
            <w:r w:rsidRPr="00596051">
              <w:rPr>
                <w:rFonts w:ascii="宋体" w:hAnsi="宋体"/>
                <w:b/>
                <w:szCs w:val="21"/>
                <w:u w:val="single"/>
              </w:rPr>
              <w:t>浙江省杭州市</w:t>
            </w:r>
            <w:proofErr w:type="gramStart"/>
            <w:r w:rsidRPr="00596051">
              <w:rPr>
                <w:rFonts w:ascii="宋体" w:hAnsi="宋体"/>
                <w:b/>
                <w:szCs w:val="21"/>
                <w:u w:val="single"/>
              </w:rPr>
              <w:t>萧山区鸿宁</w:t>
            </w:r>
            <w:proofErr w:type="gramEnd"/>
            <w:r w:rsidRPr="00596051">
              <w:rPr>
                <w:rFonts w:ascii="宋体" w:hAnsi="宋体"/>
                <w:b/>
                <w:szCs w:val="21"/>
                <w:u w:val="single"/>
              </w:rPr>
              <w:t>路1788号</w:t>
            </w:r>
          </w:p>
          <w:p w14:paraId="4E566B03" w14:textId="77777777" w:rsidR="00553E73" w:rsidRPr="00596051" w:rsidRDefault="00553E73" w:rsidP="00596051">
            <w:pPr>
              <w:rPr>
                <w:rFonts w:ascii="宋体" w:hAnsi="宋体" w:hint="eastAsia"/>
                <w:bCs/>
                <w:szCs w:val="21"/>
              </w:rPr>
            </w:pPr>
            <w:r w:rsidRPr="00596051">
              <w:rPr>
                <w:rFonts w:ascii="宋体" w:hAnsi="宋体" w:hint="eastAsia"/>
                <w:bCs/>
                <w:szCs w:val="21"/>
              </w:rPr>
              <w:t>办公地址：杭州市</w:t>
            </w:r>
            <w:r w:rsidRPr="00596051">
              <w:rPr>
                <w:rFonts w:ascii="宋体" w:hAnsi="宋体" w:hint="eastAsia"/>
                <w:b/>
                <w:szCs w:val="21"/>
                <w:u w:val="single"/>
              </w:rPr>
              <w:t>拱</w:t>
            </w:r>
            <w:proofErr w:type="gramStart"/>
            <w:r w:rsidRPr="00596051">
              <w:rPr>
                <w:rFonts w:ascii="宋体" w:hAnsi="宋体" w:hint="eastAsia"/>
                <w:b/>
                <w:szCs w:val="21"/>
                <w:u w:val="single"/>
              </w:rPr>
              <w:t>墅</w:t>
            </w:r>
            <w:proofErr w:type="gramEnd"/>
            <w:r w:rsidRPr="00596051">
              <w:rPr>
                <w:rFonts w:ascii="宋体" w:hAnsi="宋体" w:hint="eastAsia"/>
                <w:b/>
                <w:szCs w:val="21"/>
                <w:u w:val="single"/>
              </w:rPr>
              <w:t>区环城西路74号</w:t>
            </w:r>
          </w:p>
          <w:p w14:paraId="64541E11" w14:textId="77777777" w:rsidR="00553E73" w:rsidRPr="00596051" w:rsidRDefault="00553E73" w:rsidP="00596051">
            <w:pPr>
              <w:rPr>
                <w:rFonts w:ascii="宋体" w:hAnsi="宋体" w:hint="eastAsia"/>
                <w:b/>
                <w:szCs w:val="21"/>
                <w:u w:val="single"/>
              </w:rPr>
            </w:pPr>
            <w:r w:rsidRPr="00596051">
              <w:rPr>
                <w:rFonts w:ascii="宋体" w:hAnsi="宋体" w:hint="eastAsia"/>
                <w:bCs/>
                <w:szCs w:val="21"/>
              </w:rPr>
              <w:lastRenderedPageBreak/>
              <w:t>法定代表人：</w:t>
            </w:r>
            <w:r w:rsidRPr="00596051">
              <w:rPr>
                <w:rFonts w:ascii="宋体" w:hAnsi="宋体" w:hint="eastAsia"/>
                <w:b/>
                <w:szCs w:val="21"/>
                <w:u w:val="single"/>
              </w:rPr>
              <w:t>陈海强（代为履行法定代表人职责）</w:t>
            </w:r>
          </w:p>
          <w:p w14:paraId="1DAB631A" w14:textId="18EC42C2" w:rsidR="00553E73" w:rsidRPr="00596051" w:rsidRDefault="00553E73" w:rsidP="00596051">
            <w:pPr>
              <w:rPr>
                <w:rFonts w:ascii="宋体" w:hAnsi="宋体" w:hint="eastAsia"/>
                <w:bCs/>
                <w:szCs w:val="21"/>
              </w:rPr>
            </w:pPr>
            <w:r>
              <w:rPr>
                <w:rFonts w:ascii="宋体" w:hAnsi="宋体"/>
                <w:bCs/>
                <w:szCs w:val="21"/>
              </w:rPr>
              <w:t>……</w:t>
            </w:r>
          </w:p>
          <w:p w14:paraId="4CAF5A8E" w14:textId="3E9FD8FF" w:rsidR="00553E73" w:rsidRPr="00596051" w:rsidRDefault="00553E73" w:rsidP="00596051">
            <w:pPr>
              <w:rPr>
                <w:rFonts w:ascii="宋体" w:hAnsi="宋体" w:hint="eastAsia"/>
                <w:bCs/>
                <w:szCs w:val="21"/>
              </w:rPr>
            </w:pPr>
            <w:r w:rsidRPr="00596051">
              <w:rPr>
                <w:rFonts w:ascii="宋体" w:hAnsi="宋体" w:hint="eastAsia"/>
                <w:bCs/>
                <w:szCs w:val="21"/>
              </w:rPr>
              <w:t>注册资本：</w:t>
            </w:r>
            <w:r w:rsidRPr="00596051">
              <w:rPr>
                <w:rFonts w:ascii="宋体" w:hAnsi="宋体" w:hint="eastAsia"/>
                <w:b/>
                <w:szCs w:val="21"/>
                <w:u w:val="single"/>
              </w:rPr>
              <w:t>27,464,635,963</w:t>
            </w:r>
            <w:r w:rsidRPr="00596051">
              <w:rPr>
                <w:rFonts w:ascii="宋体" w:hAnsi="宋体"/>
                <w:b/>
                <w:szCs w:val="21"/>
                <w:u w:val="single"/>
              </w:rPr>
              <w:t>万人民币</w:t>
            </w:r>
          </w:p>
        </w:tc>
      </w:tr>
      <w:tr w:rsidR="00553E73" w:rsidRPr="00913A93" w14:paraId="5F01FF89" w14:textId="77777777" w:rsidTr="00841029">
        <w:trPr>
          <w:jc w:val="center"/>
        </w:trPr>
        <w:tc>
          <w:tcPr>
            <w:tcW w:w="479" w:type="pct"/>
            <w:vMerge/>
            <w:tcBorders>
              <w:left w:val="single" w:sz="4" w:space="0" w:color="000000"/>
              <w:right w:val="single" w:sz="4" w:space="0" w:color="auto"/>
            </w:tcBorders>
          </w:tcPr>
          <w:p w14:paraId="5E686E30" w14:textId="7E039760" w:rsidR="00553E73" w:rsidRPr="00145DC0" w:rsidRDefault="00553E73" w:rsidP="00D25F34">
            <w:pPr>
              <w:pStyle w:val="af8"/>
              <w:rPr>
                <w:rFonts w:hint="eastAsia"/>
                <w:b/>
                <w:bCs/>
              </w:rPr>
            </w:pPr>
          </w:p>
        </w:tc>
        <w:tc>
          <w:tcPr>
            <w:tcW w:w="2246" w:type="pct"/>
            <w:tcBorders>
              <w:top w:val="single" w:sz="4" w:space="0" w:color="auto"/>
              <w:left w:val="single" w:sz="4" w:space="0" w:color="auto"/>
              <w:right w:val="single" w:sz="4" w:space="0" w:color="auto"/>
            </w:tcBorders>
          </w:tcPr>
          <w:p w14:paraId="525F4B97" w14:textId="77777777" w:rsidR="00553E73" w:rsidRDefault="00553E73" w:rsidP="00D25F34">
            <w:pPr>
              <w:rPr>
                <w:rFonts w:ascii="宋体" w:hAnsi="宋体" w:hint="eastAsia"/>
                <w:bCs/>
                <w:szCs w:val="21"/>
              </w:rPr>
            </w:pPr>
            <w:r>
              <w:rPr>
                <w:rFonts w:ascii="宋体" w:hAnsi="宋体" w:hint="eastAsia"/>
                <w:bCs/>
                <w:szCs w:val="21"/>
              </w:rPr>
              <w:t>二、基金托管人</w:t>
            </w:r>
          </w:p>
          <w:p w14:paraId="2CE3C77C" w14:textId="77777777" w:rsidR="00553E73" w:rsidRDefault="00553E73" w:rsidP="00D25F34">
            <w:pPr>
              <w:rPr>
                <w:rFonts w:ascii="宋体" w:hAnsi="宋体" w:hint="eastAsia"/>
                <w:bCs/>
                <w:szCs w:val="21"/>
              </w:rPr>
            </w:pPr>
            <w:r>
              <w:rPr>
                <w:rFonts w:ascii="宋体" w:hAnsi="宋体" w:hint="eastAsia"/>
                <w:bCs/>
                <w:szCs w:val="21"/>
              </w:rPr>
              <w:t>（二）基金托管人的权利与义务</w:t>
            </w:r>
          </w:p>
          <w:p w14:paraId="39689B8A" w14:textId="77777777" w:rsidR="00553E73" w:rsidRDefault="00553E73" w:rsidP="00D25F34">
            <w:pPr>
              <w:rPr>
                <w:rFonts w:ascii="宋体" w:hAnsi="宋体" w:hint="eastAsia"/>
                <w:bCs/>
                <w:szCs w:val="21"/>
              </w:rPr>
            </w:pPr>
            <w:r>
              <w:rPr>
                <w:rFonts w:ascii="宋体" w:hAnsi="宋体" w:hint="eastAsia"/>
                <w:bCs/>
                <w:szCs w:val="21"/>
              </w:rPr>
              <w:t>2、</w:t>
            </w:r>
            <w:r w:rsidRPr="00C25F57">
              <w:rPr>
                <w:rFonts w:ascii="宋体" w:hAnsi="宋体" w:hint="eastAsia"/>
                <w:bCs/>
                <w:szCs w:val="21"/>
              </w:rPr>
              <w:t>根据《基金法》、《运作办法》及其他有关规定，基金托管人的义务包括但不限于：</w:t>
            </w:r>
          </w:p>
          <w:p w14:paraId="58E752D3" w14:textId="77777777" w:rsidR="00553E73" w:rsidRDefault="00553E73" w:rsidP="00D25F34">
            <w:pPr>
              <w:rPr>
                <w:rFonts w:ascii="宋体" w:hAnsi="宋体" w:hint="eastAsia"/>
                <w:bCs/>
                <w:szCs w:val="21"/>
              </w:rPr>
            </w:pPr>
            <w:r>
              <w:rPr>
                <w:rFonts w:ascii="宋体" w:hAnsi="宋体" w:hint="eastAsia"/>
                <w:bCs/>
                <w:szCs w:val="21"/>
              </w:rPr>
              <w:t>（8）</w:t>
            </w:r>
            <w:r w:rsidRPr="00596051">
              <w:rPr>
                <w:rFonts w:ascii="宋体" w:hAnsi="宋体"/>
                <w:bCs/>
                <w:szCs w:val="21"/>
              </w:rPr>
              <w:t>复核、审查基金管理人计算的基金资产净值、</w:t>
            </w:r>
            <w:r w:rsidRPr="00596051">
              <w:rPr>
                <w:rFonts w:ascii="宋体" w:hAnsi="宋体" w:hint="eastAsia"/>
                <w:bCs/>
                <w:szCs w:val="21"/>
              </w:rPr>
              <w:t>基金</w:t>
            </w:r>
            <w:r w:rsidRPr="00596051">
              <w:rPr>
                <w:rFonts w:ascii="宋体" w:hAnsi="宋体"/>
                <w:bCs/>
                <w:szCs w:val="21"/>
              </w:rPr>
              <w:t>份额净值、基金份额申购、赎回价格</w:t>
            </w:r>
            <w:r w:rsidRPr="00C25F57">
              <w:rPr>
                <w:rFonts w:ascii="宋体" w:hAnsi="宋体" w:hint="eastAsia"/>
                <w:bCs/>
                <w:szCs w:val="21"/>
              </w:rPr>
              <w:t>；</w:t>
            </w:r>
          </w:p>
          <w:p w14:paraId="75B6E7B5" w14:textId="77777777" w:rsidR="00553E73" w:rsidRDefault="00553E73" w:rsidP="00D25F34">
            <w:pPr>
              <w:rPr>
                <w:rFonts w:ascii="宋体" w:hAnsi="宋体" w:hint="eastAsia"/>
                <w:bCs/>
                <w:szCs w:val="21"/>
              </w:rPr>
            </w:pPr>
            <w:r>
              <w:rPr>
                <w:rFonts w:ascii="宋体" w:hAnsi="宋体"/>
                <w:bCs/>
                <w:szCs w:val="21"/>
              </w:rPr>
              <w:t>……</w:t>
            </w:r>
          </w:p>
          <w:p w14:paraId="0F342BB1" w14:textId="77777777" w:rsidR="00553E73" w:rsidRPr="00596051" w:rsidRDefault="00553E73" w:rsidP="00596051">
            <w:pPr>
              <w:rPr>
                <w:rFonts w:ascii="宋体" w:hAnsi="宋体" w:hint="eastAsia"/>
                <w:bCs/>
                <w:szCs w:val="21"/>
              </w:rPr>
            </w:pPr>
            <w:r w:rsidRPr="00596051">
              <w:rPr>
                <w:rFonts w:ascii="宋体" w:hAnsi="宋体"/>
                <w:bCs/>
                <w:szCs w:val="21"/>
              </w:rPr>
              <w:t>（11）保存基金托管业务活动的记录、账册、报表和其他相关资料</w:t>
            </w:r>
            <w:r w:rsidRPr="00553E73">
              <w:rPr>
                <w:rFonts w:ascii="宋体" w:hAnsi="宋体" w:hint="eastAsia"/>
                <w:bCs/>
                <w:strike/>
                <w:szCs w:val="21"/>
              </w:rPr>
              <w:t>15</w:t>
            </w:r>
            <w:r w:rsidRPr="00553E73">
              <w:rPr>
                <w:rFonts w:ascii="宋体" w:hAnsi="宋体"/>
                <w:bCs/>
                <w:strike/>
                <w:szCs w:val="21"/>
              </w:rPr>
              <w:t>年以上</w:t>
            </w:r>
            <w:r w:rsidRPr="00596051">
              <w:rPr>
                <w:rFonts w:ascii="宋体" w:hAnsi="宋体"/>
                <w:bCs/>
                <w:szCs w:val="21"/>
              </w:rPr>
              <w:t>；</w:t>
            </w:r>
          </w:p>
          <w:p w14:paraId="67581535" w14:textId="18F6D48C" w:rsidR="00553E73" w:rsidRPr="00596051" w:rsidRDefault="00553E73" w:rsidP="00D25F34">
            <w:pPr>
              <w:rPr>
                <w:rFonts w:ascii="宋体" w:hAnsi="宋体" w:hint="eastAsia"/>
                <w:bCs/>
                <w:szCs w:val="21"/>
              </w:rPr>
            </w:pPr>
          </w:p>
        </w:tc>
        <w:tc>
          <w:tcPr>
            <w:tcW w:w="2275" w:type="pct"/>
            <w:tcBorders>
              <w:top w:val="single" w:sz="4" w:space="0" w:color="auto"/>
              <w:left w:val="single" w:sz="4" w:space="0" w:color="auto"/>
              <w:right w:val="single" w:sz="4" w:space="0" w:color="auto"/>
            </w:tcBorders>
          </w:tcPr>
          <w:p w14:paraId="64429162" w14:textId="77777777" w:rsidR="00553E73" w:rsidRDefault="00553E73" w:rsidP="00D25F34">
            <w:pPr>
              <w:rPr>
                <w:rFonts w:ascii="宋体" w:hAnsi="宋体" w:hint="eastAsia"/>
                <w:bCs/>
                <w:szCs w:val="21"/>
              </w:rPr>
            </w:pPr>
            <w:r>
              <w:rPr>
                <w:rFonts w:ascii="宋体" w:hAnsi="宋体" w:hint="eastAsia"/>
                <w:bCs/>
                <w:szCs w:val="21"/>
              </w:rPr>
              <w:t>二、基金托管人</w:t>
            </w:r>
          </w:p>
          <w:p w14:paraId="68D052E9" w14:textId="77777777" w:rsidR="00553E73" w:rsidRDefault="00553E73" w:rsidP="00D25F34">
            <w:pPr>
              <w:rPr>
                <w:rFonts w:ascii="宋体" w:hAnsi="宋体" w:hint="eastAsia"/>
                <w:bCs/>
                <w:szCs w:val="21"/>
              </w:rPr>
            </w:pPr>
            <w:r>
              <w:rPr>
                <w:rFonts w:ascii="宋体" w:hAnsi="宋体" w:hint="eastAsia"/>
                <w:bCs/>
                <w:szCs w:val="21"/>
              </w:rPr>
              <w:t>（二）基金托管人的权利与义务</w:t>
            </w:r>
          </w:p>
          <w:p w14:paraId="1B09AD95" w14:textId="77777777" w:rsidR="00553E73" w:rsidRDefault="00553E73" w:rsidP="00D25F34">
            <w:pPr>
              <w:rPr>
                <w:rFonts w:ascii="宋体" w:hAnsi="宋体" w:hint="eastAsia"/>
                <w:bCs/>
                <w:szCs w:val="21"/>
              </w:rPr>
            </w:pPr>
            <w:r>
              <w:rPr>
                <w:rFonts w:ascii="宋体" w:hAnsi="宋体" w:hint="eastAsia"/>
                <w:bCs/>
                <w:szCs w:val="21"/>
              </w:rPr>
              <w:t>2、</w:t>
            </w:r>
            <w:r w:rsidRPr="00C25F57">
              <w:rPr>
                <w:rFonts w:ascii="宋体" w:hAnsi="宋体" w:hint="eastAsia"/>
                <w:bCs/>
                <w:szCs w:val="21"/>
              </w:rPr>
              <w:t>根据《基金法》、《运作办法》及其他有关规定，基金托管人的义务包括但不限于：</w:t>
            </w:r>
          </w:p>
          <w:p w14:paraId="5FBF88F9" w14:textId="77777777" w:rsidR="00553E73" w:rsidRDefault="00553E73" w:rsidP="00D25F34">
            <w:pPr>
              <w:rPr>
                <w:rFonts w:ascii="宋体" w:hAnsi="宋体" w:hint="eastAsia"/>
                <w:bCs/>
                <w:szCs w:val="21"/>
              </w:rPr>
            </w:pPr>
            <w:r>
              <w:rPr>
                <w:rFonts w:ascii="宋体" w:hAnsi="宋体" w:hint="eastAsia"/>
                <w:bCs/>
                <w:szCs w:val="21"/>
              </w:rPr>
              <w:t>（8）</w:t>
            </w:r>
            <w:r w:rsidRPr="00596051">
              <w:rPr>
                <w:rFonts w:ascii="宋体" w:hAnsi="宋体"/>
                <w:bCs/>
                <w:szCs w:val="21"/>
              </w:rPr>
              <w:t>复核、审查基金管理人计算的基金资产净值、</w:t>
            </w:r>
            <w:r w:rsidRPr="00596051">
              <w:rPr>
                <w:rFonts w:ascii="宋体" w:hAnsi="宋体" w:hint="eastAsia"/>
                <w:b/>
                <w:szCs w:val="21"/>
                <w:u w:val="single"/>
              </w:rPr>
              <w:t>各类</w:t>
            </w:r>
            <w:r w:rsidRPr="00596051">
              <w:rPr>
                <w:rFonts w:ascii="宋体" w:hAnsi="宋体" w:hint="eastAsia"/>
                <w:bCs/>
                <w:szCs w:val="21"/>
              </w:rPr>
              <w:t>基金</w:t>
            </w:r>
            <w:r w:rsidRPr="00596051">
              <w:rPr>
                <w:rFonts w:ascii="宋体" w:hAnsi="宋体"/>
                <w:bCs/>
                <w:szCs w:val="21"/>
              </w:rPr>
              <w:t>份额净值、基金份额申购、赎回价格</w:t>
            </w:r>
            <w:r w:rsidRPr="00C25F57">
              <w:rPr>
                <w:rFonts w:ascii="宋体" w:hAnsi="宋体" w:hint="eastAsia"/>
                <w:bCs/>
                <w:szCs w:val="21"/>
              </w:rPr>
              <w:t>；</w:t>
            </w:r>
          </w:p>
          <w:p w14:paraId="01002A46" w14:textId="77777777" w:rsidR="00553E73" w:rsidRDefault="00553E73" w:rsidP="00D25F34">
            <w:pPr>
              <w:rPr>
                <w:rFonts w:ascii="宋体" w:hAnsi="宋体" w:hint="eastAsia"/>
                <w:bCs/>
                <w:szCs w:val="21"/>
              </w:rPr>
            </w:pPr>
            <w:r>
              <w:rPr>
                <w:rFonts w:ascii="宋体" w:hAnsi="宋体"/>
                <w:bCs/>
                <w:szCs w:val="21"/>
              </w:rPr>
              <w:t>……</w:t>
            </w:r>
          </w:p>
          <w:p w14:paraId="24040741" w14:textId="77777777" w:rsidR="00553E73" w:rsidRDefault="00553E73" w:rsidP="00D25F34">
            <w:pPr>
              <w:rPr>
                <w:rFonts w:ascii="宋体" w:hAnsi="宋体" w:hint="eastAsia"/>
                <w:bCs/>
                <w:szCs w:val="21"/>
              </w:rPr>
            </w:pPr>
          </w:p>
          <w:p w14:paraId="39327011" w14:textId="72A288D5" w:rsidR="00553E73" w:rsidRPr="00913A93" w:rsidRDefault="00553E73" w:rsidP="00D25F34">
            <w:pPr>
              <w:rPr>
                <w:rFonts w:ascii="宋体" w:hAnsi="宋体" w:hint="eastAsia"/>
                <w:bCs/>
                <w:szCs w:val="21"/>
              </w:rPr>
            </w:pPr>
            <w:r w:rsidRPr="00553E73">
              <w:rPr>
                <w:rFonts w:ascii="宋体" w:hAnsi="宋体"/>
                <w:bCs/>
                <w:szCs w:val="21"/>
              </w:rPr>
              <w:t>（11）保存基金托管业务活动的记录、账册、报表和其他相关资料</w:t>
            </w:r>
            <w:bookmarkStart w:id="6" w:name="_Hlk205456200"/>
            <w:r w:rsidRPr="00553E73">
              <w:rPr>
                <w:rFonts w:ascii="宋体" w:hAnsi="宋体" w:hint="eastAsia"/>
                <w:b/>
                <w:szCs w:val="21"/>
                <w:u w:val="single"/>
              </w:rPr>
              <w:t>，保存期限不低于法律法规规定的最低期限</w:t>
            </w:r>
            <w:bookmarkEnd w:id="6"/>
            <w:r>
              <w:rPr>
                <w:rFonts w:ascii="宋体" w:hAnsi="宋体" w:hint="eastAsia"/>
                <w:bCs/>
                <w:szCs w:val="21"/>
              </w:rPr>
              <w:t>;</w:t>
            </w:r>
          </w:p>
        </w:tc>
      </w:tr>
      <w:tr w:rsidR="00D25F34" w:rsidRPr="00145DC0" w14:paraId="707E877F" w14:textId="77777777" w:rsidTr="00841029">
        <w:trPr>
          <w:jc w:val="center"/>
        </w:trPr>
        <w:tc>
          <w:tcPr>
            <w:tcW w:w="479" w:type="pct"/>
            <w:vMerge w:val="restart"/>
            <w:tcBorders>
              <w:top w:val="single" w:sz="4" w:space="0" w:color="auto"/>
              <w:left w:val="single" w:sz="4" w:space="0" w:color="000000"/>
              <w:right w:val="single" w:sz="4" w:space="0" w:color="auto"/>
            </w:tcBorders>
            <w:hideMark/>
          </w:tcPr>
          <w:p w14:paraId="6D3EE93C" w14:textId="0E7B6879" w:rsidR="00D25F34" w:rsidRPr="00145DC0" w:rsidRDefault="00D25F34" w:rsidP="00D25F34">
            <w:pPr>
              <w:pStyle w:val="af8"/>
              <w:rPr>
                <w:rFonts w:hint="eastAsia"/>
              </w:rPr>
            </w:pPr>
            <w:r>
              <w:rPr>
                <w:rFonts w:hint="eastAsia"/>
                <w:b/>
                <w:bCs/>
              </w:rPr>
              <w:t>第</w:t>
            </w:r>
            <w:r w:rsidRPr="002B2C28">
              <w:rPr>
                <w:rFonts w:hint="eastAsia"/>
                <w:b/>
                <w:bCs/>
              </w:rPr>
              <w:t>十四</w:t>
            </w:r>
            <w:r>
              <w:rPr>
                <w:rFonts w:hint="eastAsia"/>
                <w:b/>
                <w:bCs/>
              </w:rPr>
              <w:t>部分</w:t>
            </w:r>
            <w:r w:rsidRPr="002B2C28">
              <w:rPr>
                <w:rFonts w:hint="eastAsia"/>
                <w:b/>
                <w:bCs/>
              </w:rPr>
              <w:t>基金资产估值</w:t>
            </w:r>
          </w:p>
        </w:tc>
        <w:tc>
          <w:tcPr>
            <w:tcW w:w="2246" w:type="pct"/>
            <w:tcBorders>
              <w:top w:val="single" w:sz="4" w:space="0" w:color="auto"/>
              <w:left w:val="single" w:sz="4" w:space="0" w:color="auto"/>
              <w:right w:val="single" w:sz="4" w:space="0" w:color="auto"/>
            </w:tcBorders>
          </w:tcPr>
          <w:p w14:paraId="42017633" w14:textId="6AB486C3" w:rsidR="00D25F34" w:rsidRDefault="00D25F34" w:rsidP="00D25F34">
            <w:pPr>
              <w:rPr>
                <w:rFonts w:ascii="宋体" w:hAnsi="宋体" w:hint="eastAsia"/>
                <w:bCs/>
                <w:szCs w:val="21"/>
              </w:rPr>
            </w:pPr>
            <w:r>
              <w:rPr>
                <w:rFonts w:ascii="宋体" w:hAnsi="宋体" w:hint="eastAsia"/>
                <w:bCs/>
                <w:szCs w:val="21"/>
              </w:rPr>
              <w:t>四、</w:t>
            </w:r>
            <w:r w:rsidRPr="002B2C28">
              <w:rPr>
                <w:rFonts w:ascii="宋体" w:hAnsi="宋体" w:hint="eastAsia"/>
                <w:bCs/>
                <w:szCs w:val="21"/>
              </w:rPr>
              <w:t>估值程序</w:t>
            </w:r>
          </w:p>
          <w:p w14:paraId="37CEC107" w14:textId="481618D1" w:rsidR="00D25F34" w:rsidRPr="00B33432" w:rsidRDefault="00D25F34" w:rsidP="00D25F34">
            <w:pPr>
              <w:rPr>
                <w:rFonts w:ascii="宋体" w:hAnsi="宋体" w:hint="eastAsia"/>
                <w:bCs/>
                <w:szCs w:val="21"/>
              </w:rPr>
            </w:pPr>
            <w:r w:rsidRPr="00042679">
              <w:rPr>
                <w:rFonts w:ascii="宋体" w:hAnsi="宋体"/>
                <w:bCs/>
                <w:szCs w:val="21"/>
              </w:rPr>
              <w:t>1、</w:t>
            </w:r>
            <w:r w:rsidR="00553E73" w:rsidRPr="00553E73">
              <w:rPr>
                <w:rFonts w:ascii="宋体" w:hAnsi="宋体" w:hint="eastAsia"/>
                <w:bCs/>
                <w:szCs w:val="21"/>
              </w:rPr>
              <w:t>各类</w:t>
            </w:r>
            <w:r w:rsidR="00553E73" w:rsidRPr="00553E73">
              <w:rPr>
                <w:rFonts w:ascii="宋体" w:hAnsi="宋体"/>
                <w:bCs/>
                <w:szCs w:val="21"/>
              </w:rPr>
              <w:t>基金份额净值是按照每个工作日闭市后，</w:t>
            </w:r>
            <w:r w:rsidR="00553E73" w:rsidRPr="00553E73">
              <w:rPr>
                <w:rFonts w:ascii="宋体" w:hAnsi="宋体" w:hint="eastAsia"/>
                <w:bCs/>
                <w:szCs w:val="21"/>
              </w:rPr>
              <w:t>各类</w:t>
            </w:r>
            <w:r w:rsidR="00553E73" w:rsidRPr="00553E73">
              <w:rPr>
                <w:rFonts w:ascii="宋体" w:hAnsi="宋体"/>
                <w:bCs/>
                <w:szCs w:val="21"/>
              </w:rPr>
              <w:t>基金资产净值除以当日</w:t>
            </w:r>
            <w:r w:rsidR="00553E73" w:rsidRPr="00553E73">
              <w:rPr>
                <w:rFonts w:ascii="宋体" w:hAnsi="宋体" w:hint="eastAsia"/>
                <w:bCs/>
                <w:szCs w:val="21"/>
              </w:rPr>
              <w:t>该类</w:t>
            </w:r>
            <w:r w:rsidR="00553E73" w:rsidRPr="00553E73">
              <w:rPr>
                <w:rFonts w:ascii="宋体" w:hAnsi="宋体"/>
                <w:bCs/>
                <w:szCs w:val="21"/>
              </w:rPr>
              <w:t>基金份额的余额数量计算，</w:t>
            </w:r>
            <w:r w:rsidR="00553E73" w:rsidRPr="00553E73">
              <w:rPr>
                <w:rFonts w:ascii="宋体" w:hAnsi="宋体" w:hint="eastAsia"/>
                <w:bCs/>
                <w:szCs w:val="21"/>
              </w:rPr>
              <w:t>精确到</w:t>
            </w:r>
            <w:r w:rsidR="00553E73" w:rsidRPr="00553E73">
              <w:rPr>
                <w:rFonts w:ascii="宋体" w:hAnsi="宋体"/>
                <w:bCs/>
                <w:szCs w:val="21"/>
              </w:rPr>
              <w:t>0.0001</w:t>
            </w:r>
            <w:r w:rsidR="00553E73" w:rsidRPr="00553E73">
              <w:rPr>
                <w:rFonts w:ascii="宋体" w:hAnsi="宋体" w:hint="eastAsia"/>
                <w:bCs/>
                <w:szCs w:val="21"/>
              </w:rPr>
              <w:t>元，小数点后第</w:t>
            </w:r>
            <w:r w:rsidR="00553E73" w:rsidRPr="00553E73">
              <w:rPr>
                <w:rFonts w:ascii="宋体" w:hAnsi="宋体"/>
                <w:bCs/>
                <w:szCs w:val="21"/>
              </w:rPr>
              <w:t>5</w:t>
            </w:r>
            <w:r w:rsidR="00553E73" w:rsidRPr="00553E73">
              <w:rPr>
                <w:rFonts w:ascii="宋体" w:hAnsi="宋体" w:hint="eastAsia"/>
                <w:bCs/>
                <w:szCs w:val="21"/>
              </w:rPr>
              <w:t>位四舍五入</w:t>
            </w:r>
            <w:r w:rsidR="00553E73" w:rsidRPr="00553E73">
              <w:rPr>
                <w:rFonts w:ascii="宋体" w:hAnsi="宋体"/>
                <w:bCs/>
                <w:szCs w:val="21"/>
              </w:rPr>
              <w:t>。国家另有规定的，从其规定。</w:t>
            </w:r>
            <w:r w:rsidRPr="00042679">
              <w:rPr>
                <w:rFonts w:ascii="宋体" w:hAnsi="宋体"/>
                <w:bCs/>
                <w:szCs w:val="21"/>
              </w:rPr>
              <w:t xml:space="preserve"> </w:t>
            </w:r>
          </w:p>
        </w:tc>
        <w:tc>
          <w:tcPr>
            <w:tcW w:w="2275" w:type="pct"/>
            <w:tcBorders>
              <w:top w:val="single" w:sz="4" w:space="0" w:color="auto"/>
              <w:left w:val="single" w:sz="4" w:space="0" w:color="auto"/>
              <w:right w:val="single" w:sz="4" w:space="0" w:color="auto"/>
            </w:tcBorders>
          </w:tcPr>
          <w:p w14:paraId="310D2233" w14:textId="77777777" w:rsidR="00D25F34" w:rsidRDefault="00D25F34" w:rsidP="00D25F34">
            <w:pPr>
              <w:rPr>
                <w:rFonts w:ascii="宋体" w:hAnsi="宋体" w:hint="eastAsia"/>
                <w:bCs/>
                <w:szCs w:val="21"/>
              </w:rPr>
            </w:pPr>
            <w:r>
              <w:rPr>
                <w:rFonts w:ascii="宋体" w:hAnsi="宋体" w:hint="eastAsia"/>
                <w:bCs/>
                <w:szCs w:val="21"/>
              </w:rPr>
              <w:t>四、</w:t>
            </w:r>
            <w:r w:rsidRPr="002B2C28">
              <w:rPr>
                <w:rFonts w:ascii="宋体" w:hAnsi="宋体" w:hint="eastAsia"/>
                <w:bCs/>
                <w:szCs w:val="21"/>
              </w:rPr>
              <w:t>估值程序</w:t>
            </w:r>
          </w:p>
          <w:p w14:paraId="7B7C7417" w14:textId="132D334F" w:rsidR="00D25F34" w:rsidRPr="00B33432" w:rsidRDefault="00553E73" w:rsidP="00D25F34">
            <w:pPr>
              <w:rPr>
                <w:rFonts w:ascii="宋体" w:hAnsi="宋体" w:hint="eastAsia"/>
                <w:bCs/>
                <w:szCs w:val="21"/>
              </w:rPr>
            </w:pPr>
            <w:r w:rsidRPr="00042679">
              <w:rPr>
                <w:rFonts w:ascii="宋体" w:hAnsi="宋体"/>
                <w:bCs/>
                <w:szCs w:val="21"/>
              </w:rPr>
              <w:t>1、</w:t>
            </w:r>
            <w:r w:rsidRPr="00553E73">
              <w:rPr>
                <w:rFonts w:ascii="宋体" w:hAnsi="宋体" w:hint="eastAsia"/>
                <w:bCs/>
                <w:szCs w:val="21"/>
              </w:rPr>
              <w:t>各类</w:t>
            </w:r>
            <w:r w:rsidRPr="00553E73">
              <w:rPr>
                <w:rFonts w:ascii="宋体" w:hAnsi="宋体"/>
                <w:bCs/>
                <w:szCs w:val="21"/>
              </w:rPr>
              <w:t>基金份额净值是按照每个工作日闭市后，</w:t>
            </w:r>
            <w:r w:rsidRPr="00553E73">
              <w:rPr>
                <w:rFonts w:ascii="宋体" w:hAnsi="宋体" w:hint="eastAsia"/>
                <w:bCs/>
                <w:szCs w:val="21"/>
              </w:rPr>
              <w:t>各类</w:t>
            </w:r>
            <w:r w:rsidRPr="00553E73">
              <w:rPr>
                <w:rFonts w:ascii="宋体" w:hAnsi="宋体"/>
                <w:bCs/>
                <w:szCs w:val="21"/>
              </w:rPr>
              <w:t>基金资产净值除以当日</w:t>
            </w:r>
            <w:r w:rsidRPr="00553E73">
              <w:rPr>
                <w:rFonts w:ascii="宋体" w:hAnsi="宋体" w:hint="eastAsia"/>
                <w:bCs/>
                <w:szCs w:val="21"/>
              </w:rPr>
              <w:t>该类</w:t>
            </w:r>
            <w:r w:rsidRPr="00553E73">
              <w:rPr>
                <w:rFonts w:ascii="宋体" w:hAnsi="宋体"/>
                <w:bCs/>
                <w:szCs w:val="21"/>
              </w:rPr>
              <w:t>基金份额的余额数量计算，</w:t>
            </w:r>
            <w:r w:rsidRPr="00553E73">
              <w:rPr>
                <w:rFonts w:ascii="宋体" w:hAnsi="宋体" w:hint="eastAsia"/>
                <w:b/>
                <w:szCs w:val="21"/>
                <w:u w:val="single"/>
              </w:rPr>
              <w:t>各类基金份额净值均</w:t>
            </w:r>
            <w:r w:rsidRPr="00553E73">
              <w:rPr>
                <w:rFonts w:ascii="宋体" w:hAnsi="宋体" w:hint="eastAsia"/>
                <w:bCs/>
                <w:szCs w:val="21"/>
              </w:rPr>
              <w:t>精确到</w:t>
            </w:r>
            <w:r w:rsidRPr="00553E73">
              <w:rPr>
                <w:rFonts w:ascii="宋体" w:hAnsi="宋体"/>
                <w:bCs/>
                <w:szCs w:val="21"/>
              </w:rPr>
              <w:t>0.0001</w:t>
            </w:r>
            <w:r w:rsidRPr="00553E73">
              <w:rPr>
                <w:rFonts w:ascii="宋体" w:hAnsi="宋体" w:hint="eastAsia"/>
                <w:bCs/>
                <w:szCs w:val="21"/>
              </w:rPr>
              <w:t>元，小数点后第</w:t>
            </w:r>
            <w:r w:rsidRPr="00553E73">
              <w:rPr>
                <w:rFonts w:ascii="宋体" w:hAnsi="宋体"/>
                <w:bCs/>
                <w:szCs w:val="21"/>
              </w:rPr>
              <w:t>5</w:t>
            </w:r>
            <w:r w:rsidRPr="00553E73">
              <w:rPr>
                <w:rFonts w:ascii="宋体" w:hAnsi="宋体" w:hint="eastAsia"/>
                <w:bCs/>
                <w:szCs w:val="21"/>
              </w:rPr>
              <w:t>位四舍五入</w:t>
            </w:r>
            <w:r w:rsidRPr="00553E73">
              <w:rPr>
                <w:rFonts w:ascii="宋体" w:hAnsi="宋体"/>
                <w:bCs/>
                <w:szCs w:val="21"/>
              </w:rPr>
              <w:t>。国家另有规定的，从其规定。</w:t>
            </w:r>
          </w:p>
        </w:tc>
      </w:tr>
      <w:tr w:rsidR="00D25F34" w:rsidRPr="00145DC0" w14:paraId="19B842C2" w14:textId="77777777" w:rsidTr="00841029">
        <w:trPr>
          <w:jc w:val="center"/>
        </w:trPr>
        <w:tc>
          <w:tcPr>
            <w:tcW w:w="479" w:type="pct"/>
            <w:vMerge/>
            <w:tcBorders>
              <w:left w:val="single" w:sz="4" w:space="0" w:color="000000"/>
              <w:right w:val="single" w:sz="4" w:space="0" w:color="auto"/>
            </w:tcBorders>
          </w:tcPr>
          <w:p w14:paraId="6F27CD44" w14:textId="77777777" w:rsidR="00D25F34" w:rsidRPr="00145DC0" w:rsidRDefault="00D25F34" w:rsidP="00D25F34">
            <w:pPr>
              <w:pStyle w:val="af8"/>
              <w:rPr>
                <w:rFonts w:hint="eastAsia"/>
                <w:b/>
                <w:bCs/>
              </w:rPr>
            </w:pPr>
          </w:p>
        </w:tc>
        <w:tc>
          <w:tcPr>
            <w:tcW w:w="2246" w:type="pct"/>
            <w:tcBorders>
              <w:top w:val="single" w:sz="4" w:space="0" w:color="auto"/>
              <w:left w:val="single" w:sz="4" w:space="0" w:color="auto"/>
              <w:right w:val="single" w:sz="4" w:space="0" w:color="auto"/>
            </w:tcBorders>
          </w:tcPr>
          <w:p w14:paraId="5E2321E7" w14:textId="13AF698F" w:rsidR="00D25F34" w:rsidRPr="002B2C28" w:rsidRDefault="00D25F34" w:rsidP="00D25F34">
            <w:pPr>
              <w:rPr>
                <w:rFonts w:ascii="宋体" w:hAnsi="宋体" w:hint="eastAsia"/>
                <w:bCs/>
                <w:szCs w:val="21"/>
              </w:rPr>
            </w:pPr>
            <w:r>
              <w:rPr>
                <w:rFonts w:ascii="宋体" w:hAnsi="宋体" w:hint="eastAsia"/>
                <w:bCs/>
                <w:szCs w:val="21"/>
              </w:rPr>
              <w:t>五、</w:t>
            </w:r>
            <w:r w:rsidRPr="002B2C28">
              <w:rPr>
                <w:rFonts w:ascii="宋体" w:hAnsi="宋体" w:hint="eastAsia"/>
                <w:bCs/>
                <w:szCs w:val="21"/>
              </w:rPr>
              <w:t>估值错误的处理</w:t>
            </w:r>
          </w:p>
          <w:p w14:paraId="632EB7F2" w14:textId="09933730" w:rsidR="00D25F34" w:rsidRDefault="00553E73" w:rsidP="00D25F34">
            <w:pPr>
              <w:rPr>
                <w:rFonts w:ascii="宋体" w:hAnsi="宋体" w:hint="eastAsia"/>
                <w:bCs/>
                <w:szCs w:val="21"/>
              </w:rPr>
            </w:pPr>
            <w:r w:rsidRPr="00553E73">
              <w:rPr>
                <w:rFonts w:ascii="宋体" w:hAnsi="宋体"/>
                <w:bCs/>
                <w:szCs w:val="21"/>
              </w:rPr>
              <w:t>基金管理人和基金托管人将采取必要、适当、合理的措施确保基金资产估值的准确性、及时性。</w:t>
            </w:r>
            <w:r w:rsidRPr="00553E73">
              <w:rPr>
                <w:rFonts w:ascii="宋体" w:hAnsi="宋体" w:hint="eastAsia"/>
                <w:bCs/>
                <w:szCs w:val="21"/>
              </w:rPr>
              <w:t>当任一类基金份额净值小数点后</w:t>
            </w:r>
            <w:r w:rsidRPr="00553E73">
              <w:rPr>
                <w:rFonts w:ascii="宋体" w:hAnsi="宋体"/>
                <w:bCs/>
                <w:szCs w:val="21"/>
              </w:rPr>
              <w:t>4</w:t>
            </w:r>
            <w:r w:rsidRPr="00553E73">
              <w:rPr>
                <w:rFonts w:ascii="宋体" w:hAnsi="宋体" w:hint="eastAsia"/>
                <w:bCs/>
                <w:szCs w:val="21"/>
              </w:rPr>
              <w:t>位以内</w:t>
            </w:r>
            <w:r w:rsidRPr="00553E73">
              <w:rPr>
                <w:rFonts w:ascii="宋体" w:hAnsi="宋体"/>
                <w:bCs/>
                <w:szCs w:val="21"/>
              </w:rPr>
              <w:t>(</w:t>
            </w:r>
            <w:r w:rsidRPr="00553E73">
              <w:rPr>
                <w:rFonts w:ascii="宋体" w:hAnsi="宋体" w:hint="eastAsia"/>
                <w:bCs/>
                <w:szCs w:val="21"/>
              </w:rPr>
              <w:t>含第</w:t>
            </w:r>
            <w:r w:rsidRPr="00553E73">
              <w:rPr>
                <w:rFonts w:ascii="宋体" w:hAnsi="宋体"/>
                <w:bCs/>
                <w:szCs w:val="21"/>
              </w:rPr>
              <w:t>4</w:t>
            </w:r>
            <w:r w:rsidRPr="00553E73">
              <w:rPr>
                <w:rFonts w:ascii="宋体" w:hAnsi="宋体" w:hint="eastAsia"/>
                <w:bCs/>
                <w:szCs w:val="21"/>
              </w:rPr>
              <w:t>位</w:t>
            </w:r>
            <w:r w:rsidRPr="00553E73">
              <w:rPr>
                <w:rFonts w:ascii="宋体" w:hAnsi="宋体"/>
                <w:bCs/>
                <w:szCs w:val="21"/>
              </w:rPr>
              <w:t>)</w:t>
            </w:r>
            <w:r w:rsidRPr="00553E73">
              <w:rPr>
                <w:rFonts w:ascii="宋体" w:hAnsi="宋体" w:hint="eastAsia"/>
                <w:bCs/>
                <w:szCs w:val="21"/>
              </w:rPr>
              <w:t>发生估值错误时，视为基金份额净值错误</w:t>
            </w:r>
            <w:r w:rsidR="00D25F34" w:rsidRPr="00255877">
              <w:rPr>
                <w:rFonts w:ascii="宋体" w:hAnsi="宋体"/>
                <w:bCs/>
                <w:szCs w:val="21"/>
              </w:rPr>
              <w:t>。</w:t>
            </w:r>
          </w:p>
          <w:p w14:paraId="2F642CA4" w14:textId="77777777" w:rsidR="00D25F34" w:rsidRDefault="00D25F34" w:rsidP="00D25F34">
            <w:pPr>
              <w:rPr>
                <w:rFonts w:ascii="宋体" w:hAnsi="宋体" w:hint="eastAsia"/>
                <w:bCs/>
                <w:szCs w:val="21"/>
              </w:rPr>
            </w:pPr>
            <w:r>
              <w:rPr>
                <w:rFonts w:ascii="宋体" w:hAnsi="宋体"/>
                <w:bCs/>
                <w:szCs w:val="21"/>
              </w:rPr>
              <w:t>……</w:t>
            </w:r>
          </w:p>
          <w:p w14:paraId="31FA72FD" w14:textId="77777777" w:rsidR="00D25F34" w:rsidRDefault="00D25F34" w:rsidP="00D25F34">
            <w:pPr>
              <w:rPr>
                <w:rFonts w:ascii="宋体" w:hAnsi="宋体" w:hint="eastAsia"/>
                <w:bCs/>
                <w:szCs w:val="21"/>
              </w:rPr>
            </w:pPr>
            <w:r w:rsidRPr="00255877">
              <w:rPr>
                <w:rFonts w:ascii="宋体" w:hAnsi="宋体"/>
                <w:bCs/>
                <w:szCs w:val="21"/>
              </w:rPr>
              <w:t xml:space="preserve">4、基金份额净值估值错误处理的方法如下： </w:t>
            </w:r>
          </w:p>
          <w:p w14:paraId="64FAA93B" w14:textId="6CE25158" w:rsidR="00D25F34" w:rsidRPr="00D5020E" w:rsidRDefault="00D25F34" w:rsidP="00D25F34">
            <w:pPr>
              <w:rPr>
                <w:rFonts w:ascii="宋体" w:hAnsi="宋体" w:hint="eastAsia"/>
                <w:bCs/>
                <w:szCs w:val="21"/>
              </w:rPr>
            </w:pPr>
            <w:r w:rsidRPr="00255877">
              <w:rPr>
                <w:rFonts w:ascii="宋体" w:hAnsi="宋体"/>
                <w:bCs/>
                <w:szCs w:val="21"/>
              </w:rPr>
              <w:t>（1）</w:t>
            </w:r>
            <w:r w:rsidR="00553E73" w:rsidRPr="00553E73">
              <w:rPr>
                <w:rFonts w:ascii="宋体" w:hAnsi="宋体"/>
                <w:bCs/>
                <w:szCs w:val="21"/>
              </w:rPr>
              <w:t>基金份额净值计算出现错误时，基金管理人应当立即予以纠正，通报基金托管人，并采取合理的措施防止损失进一步扩大</w:t>
            </w:r>
            <w:r w:rsidRPr="00255877">
              <w:rPr>
                <w:rFonts w:ascii="宋体" w:hAnsi="宋体"/>
                <w:bCs/>
                <w:szCs w:val="21"/>
              </w:rPr>
              <w:t xml:space="preserve">。 </w:t>
            </w:r>
          </w:p>
        </w:tc>
        <w:tc>
          <w:tcPr>
            <w:tcW w:w="2275" w:type="pct"/>
            <w:tcBorders>
              <w:left w:val="single" w:sz="4" w:space="0" w:color="auto"/>
              <w:right w:val="single" w:sz="4" w:space="0" w:color="auto"/>
            </w:tcBorders>
          </w:tcPr>
          <w:p w14:paraId="1A6D8764" w14:textId="77777777" w:rsidR="00D25F34" w:rsidRPr="00255877" w:rsidRDefault="00D25F34" w:rsidP="00D25F34">
            <w:pPr>
              <w:rPr>
                <w:rFonts w:ascii="宋体" w:hAnsi="宋体" w:hint="eastAsia"/>
                <w:bCs/>
                <w:szCs w:val="21"/>
              </w:rPr>
            </w:pPr>
            <w:r w:rsidRPr="00255877">
              <w:rPr>
                <w:rFonts w:ascii="宋体" w:hAnsi="宋体" w:hint="eastAsia"/>
                <w:bCs/>
                <w:szCs w:val="21"/>
              </w:rPr>
              <w:t>五、估值错误的处理</w:t>
            </w:r>
          </w:p>
          <w:p w14:paraId="5CA567DE" w14:textId="77777777" w:rsidR="00553E73" w:rsidRDefault="00553E73" w:rsidP="00553E73">
            <w:pPr>
              <w:rPr>
                <w:rFonts w:ascii="宋体" w:hAnsi="宋体" w:hint="eastAsia"/>
                <w:bCs/>
                <w:szCs w:val="21"/>
              </w:rPr>
            </w:pPr>
            <w:r w:rsidRPr="00553E73">
              <w:rPr>
                <w:rFonts w:ascii="宋体" w:hAnsi="宋体"/>
                <w:bCs/>
                <w:szCs w:val="21"/>
              </w:rPr>
              <w:t>基金管理人和基金托管人将采取必要、适当、合理的措施确保基金资产估值的准确性、及时性。</w:t>
            </w:r>
            <w:r w:rsidRPr="00553E73">
              <w:rPr>
                <w:rFonts w:ascii="宋体" w:hAnsi="宋体" w:hint="eastAsia"/>
                <w:bCs/>
                <w:szCs w:val="21"/>
              </w:rPr>
              <w:t>当任一类基金份额净值小数点后</w:t>
            </w:r>
            <w:r w:rsidRPr="00553E73">
              <w:rPr>
                <w:rFonts w:ascii="宋体" w:hAnsi="宋体"/>
                <w:bCs/>
                <w:szCs w:val="21"/>
              </w:rPr>
              <w:t>4</w:t>
            </w:r>
            <w:r w:rsidRPr="00553E73">
              <w:rPr>
                <w:rFonts w:ascii="宋体" w:hAnsi="宋体" w:hint="eastAsia"/>
                <w:bCs/>
                <w:szCs w:val="21"/>
              </w:rPr>
              <w:t>位以内</w:t>
            </w:r>
            <w:r w:rsidRPr="00553E73">
              <w:rPr>
                <w:rFonts w:ascii="宋体" w:hAnsi="宋体"/>
                <w:bCs/>
                <w:szCs w:val="21"/>
              </w:rPr>
              <w:t>(</w:t>
            </w:r>
            <w:r w:rsidRPr="00553E73">
              <w:rPr>
                <w:rFonts w:ascii="宋体" w:hAnsi="宋体" w:hint="eastAsia"/>
                <w:bCs/>
                <w:szCs w:val="21"/>
              </w:rPr>
              <w:t>含第</w:t>
            </w:r>
            <w:r w:rsidRPr="00553E73">
              <w:rPr>
                <w:rFonts w:ascii="宋体" w:hAnsi="宋体"/>
                <w:bCs/>
                <w:szCs w:val="21"/>
              </w:rPr>
              <w:t>4</w:t>
            </w:r>
            <w:r w:rsidRPr="00553E73">
              <w:rPr>
                <w:rFonts w:ascii="宋体" w:hAnsi="宋体" w:hint="eastAsia"/>
                <w:bCs/>
                <w:szCs w:val="21"/>
              </w:rPr>
              <w:t>位</w:t>
            </w:r>
            <w:r w:rsidRPr="00553E73">
              <w:rPr>
                <w:rFonts w:ascii="宋体" w:hAnsi="宋体"/>
                <w:bCs/>
                <w:szCs w:val="21"/>
              </w:rPr>
              <w:t>)</w:t>
            </w:r>
            <w:r w:rsidRPr="00553E73">
              <w:rPr>
                <w:rFonts w:ascii="宋体" w:hAnsi="宋体" w:hint="eastAsia"/>
                <w:bCs/>
                <w:szCs w:val="21"/>
              </w:rPr>
              <w:t>发生估值错误时，视为</w:t>
            </w:r>
            <w:r w:rsidRPr="00553E73">
              <w:rPr>
                <w:rFonts w:ascii="宋体" w:hAnsi="宋体" w:hint="eastAsia"/>
                <w:b/>
                <w:szCs w:val="21"/>
                <w:u w:val="single"/>
              </w:rPr>
              <w:t>该类</w:t>
            </w:r>
            <w:r w:rsidRPr="00553E73">
              <w:rPr>
                <w:rFonts w:ascii="宋体" w:hAnsi="宋体" w:hint="eastAsia"/>
                <w:bCs/>
                <w:szCs w:val="21"/>
              </w:rPr>
              <w:t>基金份额净值错误</w:t>
            </w:r>
            <w:r w:rsidRPr="00255877">
              <w:rPr>
                <w:rFonts w:ascii="宋体" w:hAnsi="宋体"/>
                <w:bCs/>
                <w:szCs w:val="21"/>
              </w:rPr>
              <w:t>。</w:t>
            </w:r>
          </w:p>
          <w:p w14:paraId="07BEC9D1" w14:textId="77777777" w:rsidR="00D25F34" w:rsidRDefault="00D25F34" w:rsidP="00D25F34">
            <w:pPr>
              <w:rPr>
                <w:rFonts w:ascii="宋体" w:hAnsi="宋体" w:hint="eastAsia"/>
                <w:bCs/>
                <w:szCs w:val="21"/>
              </w:rPr>
            </w:pPr>
            <w:r>
              <w:rPr>
                <w:rFonts w:ascii="宋体" w:hAnsi="宋体"/>
                <w:bCs/>
                <w:szCs w:val="21"/>
              </w:rPr>
              <w:t>……</w:t>
            </w:r>
          </w:p>
          <w:p w14:paraId="3D511BC9" w14:textId="77777777" w:rsidR="00D25F34" w:rsidRPr="00255877" w:rsidRDefault="00D25F34" w:rsidP="00D25F34">
            <w:pPr>
              <w:rPr>
                <w:rFonts w:ascii="宋体" w:hAnsi="宋体" w:hint="eastAsia"/>
                <w:bCs/>
                <w:szCs w:val="21"/>
              </w:rPr>
            </w:pPr>
            <w:r w:rsidRPr="00255877">
              <w:rPr>
                <w:rFonts w:ascii="宋体" w:hAnsi="宋体" w:hint="eastAsia"/>
                <w:bCs/>
                <w:szCs w:val="21"/>
              </w:rPr>
              <w:t>4、基金份额净值估值错误处理的方法如下：</w:t>
            </w:r>
          </w:p>
          <w:p w14:paraId="7F3B1C43" w14:textId="4021D482" w:rsidR="00D25F34" w:rsidRPr="00553E73" w:rsidRDefault="00D25F34" w:rsidP="00D25F34">
            <w:pPr>
              <w:rPr>
                <w:rFonts w:ascii="宋体" w:hAnsi="宋体" w:hint="eastAsia"/>
                <w:bCs/>
                <w:szCs w:val="21"/>
              </w:rPr>
            </w:pPr>
            <w:r w:rsidRPr="00255877">
              <w:rPr>
                <w:rFonts w:ascii="宋体" w:hAnsi="宋体" w:hint="eastAsia"/>
                <w:bCs/>
                <w:szCs w:val="21"/>
              </w:rPr>
              <w:t>（1）</w:t>
            </w:r>
            <w:r w:rsidR="00553E73" w:rsidRPr="00553E73">
              <w:rPr>
                <w:rFonts w:ascii="宋体" w:hAnsi="宋体" w:hint="eastAsia"/>
                <w:b/>
                <w:szCs w:val="21"/>
                <w:u w:val="single"/>
              </w:rPr>
              <w:t>任一类</w:t>
            </w:r>
            <w:r w:rsidR="00553E73" w:rsidRPr="00553E73">
              <w:rPr>
                <w:rFonts w:ascii="宋体" w:hAnsi="宋体"/>
                <w:bCs/>
                <w:szCs w:val="21"/>
              </w:rPr>
              <w:t>基金份额净值计算出现错误时，基金管理人应当立即予以纠正，通报基金托管人，并采取合理的措施防止损失进一步扩大</w:t>
            </w:r>
            <w:r w:rsidR="00553E73" w:rsidRPr="00255877">
              <w:rPr>
                <w:rFonts w:ascii="宋体" w:hAnsi="宋体"/>
                <w:bCs/>
                <w:szCs w:val="21"/>
              </w:rPr>
              <w:t>。</w:t>
            </w:r>
          </w:p>
        </w:tc>
      </w:tr>
      <w:tr w:rsidR="00D25F34" w:rsidRPr="00145DC0" w14:paraId="0B79632F" w14:textId="77777777" w:rsidTr="00841029">
        <w:trPr>
          <w:jc w:val="center"/>
        </w:trPr>
        <w:tc>
          <w:tcPr>
            <w:tcW w:w="479" w:type="pct"/>
            <w:tcBorders>
              <w:top w:val="single" w:sz="4" w:space="0" w:color="auto"/>
              <w:left w:val="single" w:sz="4" w:space="0" w:color="000000"/>
              <w:right w:val="single" w:sz="4" w:space="0" w:color="auto"/>
            </w:tcBorders>
            <w:hideMark/>
          </w:tcPr>
          <w:p w14:paraId="4B54BABC" w14:textId="2F63B436" w:rsidR="00D25F34" w:rsidRPr="00145DC0" w:rsidRDefault="00D25F34" w:rsidP="00D25F34">
            <w:pPr>
              <w:pStyle w:val="af8"/>
              <w:rPr>
                <w:rFonts w:hint="eastAsia"/>
              </w:rPr>
            </w:pPr>
            <w:r>
              <w:rPr>
                <w:rFonts w:hint="eastAsia"/>
                <w:b/>
                <w:bCs/>
              </w:rPr>
              <w:t>第</w:t>
            </w:r>
            <w:r w:rsidRPr="0079495B">
              <w:rPr>
                <w:rFonts w:hint="eastAsia"/>
                <w:b/>
                <w:bCs/>
              </w:rPr>
              <w:t>十五</w:t>
            </w:r>
            <w:r>
              <w:rPr>
                <w:rFonts w:hint="eastAsia"/>
                <w:b/>
                <w:bCs/>
              </w:rPr>
              <w:t>部分</w:t>
            </w:r>
            <w:r w:rsidRPr="0079495B">
              <w:rPr>
                <w:rFonts w:hint="eastAsia"/>
                <w:b/>
                <w:bCs/>
              </w:rPr>
              <w:t>基金费用与税收</w:t>
            </w:r>
          </w:p>
        </w:tc>
        <w:tc>
          <w:tcPr>
            <w:tcW w:w="2246" w:type="pct"/>
            <w:tcBorders>
              <w:top w:val="single" w:sz="4" w:space="0" w:color="auto"/>
              <w:left w:val="single" w:sz="4" w:space="0" w:color="auto"/>
              <w:right w:val="single" w:sz="4" w:space="0" w:color="auto"/>
            </w:tcBorders>
          </w:tcPr>
          <w:p w14:paraId="17286B19" w14:textId="77777777" w:rsidR="00553E73" w:rsidRDefault="00553E73" w:rsidP="00553E73">
            <w:r>
              <w:rPr>
                <w:rFonts w:hint="eastAsia"/>
              </w:rPr>
              <w:t>二、</w:t>
            </w:r>
            <w:r w:rsidRPr="00B30F5C">
              <w:rPr>
                <w:rFonts w:hint="eastAsia"/>
              </w:rPr>
              <w:t>基金费用计提方法、计提标准和支付方式</w:t>
            </w:r>
          </w:p>
          <w:p w14:paraId="58FD79A8" w14:textId="77777777" w:rsidR="00D25F34" w:rsidRDefault="00553E73" w:rsidP="00553E73">
            <w:r w:rsidRPr="009505AA">
              <w:t>3</w:t>
            </w:r>
            <w:r w:rsidRPr="009505AA">
              <w:t>、销售服务费</w:t>
            </w:r>
          </w:p>
          <w:p w14:paraId="07F1D12F" w14:textId="08EC2613" w:rsidR="00553E73" w:rsidRPr="00553E73" w:rsidRDefault="00553E73" w:rsidP="00553E73">
            <w:pPr>
              <w:rPr>
                <w:bCs/>
                <w:sz w:val="24"/>
              </w:rPr>
            </w:pPr>
            <w:r w:rsidRPr="00553E73">
              <w:rPr>
                <w:rFonts w:hint="eastAsia"/>
              </w:rPr>
              <w:t>本基金</w:t>
            </w:r>
            <w:r w:rsidRPr="00553E73">
              <w:rPr>
                <w:rFonts w:hint="eastAsia"/>
              </w:rPr>
              <w:t>A</w:t>
            </w:r>
            <w:r w:rsidRPr="00553E73">
              <w:rPr>
                <w:rFonts w:hint="eastAsia"/>
              </w:rPr>
              <w:t>类基金份额不收取销售服务费，</w:t>
            </w:r>
            <w:r w:rsidRPr="00553E73">
              <w:rPr>
                <w:rFonts w:hint="eastAsia"/>
              </w:rPr>
              <w:t>C</w:t>
            </w:r>
            <w:r w:rsidRPr="00553E73">
              <w:rPr>
                <w:rFonts w:hint="eastAsia"/>
              </w:rPr>
              <w:t>类基金份额的销售服务费年费率为</w:t>
            </w:r>
            <w:r w:rsidRPr="00553E73">
              <w:rPr>
                <w:rFonts w:hint="eastAsia"/>
              </w:rPr>
              <w:t>0.1%</w:t>
            </w:r>
            <w:r w:rsidRPr="00553E73">
              <w:rPr>
                <w:rFonts w:hint="eastAsia"/>
              </w:rPr>
              <w:t>。本基金销售服务费将专门用于本基金的销售与基金份额持有人服务，基金管理人将在基金年度报告中对该项费用的列支情况作专项说明。</w:t>
            </w:r>
          </w:p>
        </w:tc>
        <w:tc>
          <w:tcPr>
            <w:tcW w:w="2275" w:type="pct"/>
            <w:tcBorders>
              <w:top w:val="single" w:sz="4" w:space="0" w:color="auto"/>
              <w:left w:val="single" w:sz="4" w:space="0" w:color="auto"/>
              <w:right w:val="single" w:sz="4" w:space="0" w:color="auto"/>
            </w:tcBorders>
          </w:tcPr>
          <w:p w14:paraId="3BA2FFC0" w14:textId="77777777" w:rsidR="00553E73" w:rsidRDefault="00553E73" w:rsidP="00553E73">
            <w:r>
              <w:rPr>
                <w:rFonts w:hint="eastAsia"/>
              </w:rPr>
              <w:t>二、</w:t>
            </w:r>
            <w:r w:rsidRPr="00B30F5C">
              <w:rPr>
                <w:rFonts w:hint="eastAsia"/>
              </w:rPr>
              <w:t>基金费用计提方法、计提标准和支付方式</w:t>
            </w:r>
          </w:p>
          <w:p w14:paraId="773A437C" w14:textId="77777777" w:rsidR="00553E73" w:rsidRDefault="00553E73" w:rsidP="00553E73">
            <w:r w:rsidRPr="009505AA">
              <w:t>3</w:t>
            </w:r>
            <w:r w:rsidRPr="009505AA">
              <w:t>、销售服务费</w:t>
            </w:r>
          </w:p>
          <w:p w14:paraId="145B3E80" w14:textId="5319B2C1" w:rsidR="00D25F34" w:rsidRPr="008F4CD5" w:rsidRDefault="00553E73" w:rsidP="00553E73">
            <w:pPr>
              <w:rPr>
                <w:b/>
                <w:bCs/>
                <w:u w:val="single"/>
              </w:rPr>
            </w:pPr>
            <w:r w:rsidRPr="00553E73">
              <w:rPr>
                <w:rFonts w:hint="eastAsia"/>
              </w:rPr>
              <w:t>本基金</w:t>
            </w:r>
            <w:r w:rsidRPr="00553E73">
              <w:rPr>
                <w:rFonts w:hint="eastAsia"/>
              </w:rPr>
              <w:t>A</w:t>
            </w:r>
            <w:r w:rsidRPr="00553E73">
              <w:rPr>
                <w:rFonts w:hint="eastAsia"/>
              </w:rPr>
              <w:t>类基金份额</w:t>
            </w:r>
            <w:r>
              <w:rPr>
                <w:rFonts w:hint="eastAsia"/>
              </w:rPr>
              <w:t>和</w:t>
            </w:r>
            <w:r w:rsidRPr="00553E73">
              <w:rPr>
                <w:rFonts w:hint="eastAsia"/>
                <w:b/>
                <w:bCs/>
                <w:u w:val="single"/>
              </w:rPr>
              <w:t>D</w:t>
            </w:r>
            <w:r w:rsidRPr="00553E73">
              <w:rPr>
                <w:rFonts w:hint="eastAsia"/>
                <w:b/>
                <w:bCs/>
                <w:u w:val="single"/>
              </w:rPr>
              <w:t>类基金份额</w:t>
            </w:r>
            <w:r>
              <w:rPr>
                <w:rFonts w:hint="eastAsia"/>
              </w:rPr>
              <w:t>不收</w:t>
            </w:r>
            <w:r w:rsidRPr="00553E73">
              <w:rPr>
                <w:rFonts w:hint="eastAsia"/>
              </w:rPr>
              <w:t>取销售服务费，</w:t>
            </w:r>
            <w:r w:rsidRPr="00553E73">
              <w:rPr>
                <w:rFonts w:hint="eastAsia"/>
              </w:rPr>
              <w:t>C</w:t>
            </w:r>
            <w:r w:rsidRPr="00553E73">
              <w:rPr>
                <w:rFonts w:hint="eastAsia"/>
              </w:rPr>
              <w:t>类基金份额的销售服务费年费率为</w:t>
            </w:r>
            <w:r w:rsidRPr="00553E73">
              <w:rPr>
                <w:rFonts w:hint="eastAsia"/>
              </w:rPr>
              <w:t>0.1%</w:t>
            </w:r>
            <w:r w:rsidRPr="00553E73">
              <w:rPr>
                <w:rFonts w:hint="eastAsia"/>
              </w:rPr>
              <w:t>。本基金销售服务费将专门用于本基金的销售与基金份额持有人服务，基金管理人将在基金年度报告中对该项费用的列支情况作专项说明。</w:t>
            </w:r>
          </w:p>
        </w:tc>
      </w:tr>
      <w:tr w:rsidR="00D25F34" w:rsidRPr="00145DC0" w14:paraId="3E688583" w14:textId="77777777" w:rsidTr="00D31FD7">
        <w:trPr>
          <w:jc w:val="center"/>
        </w:trPr>
        <w:tc>
          <w:tcPr>
            <w:tcW w:w="479" w:type="pct"/>
            <w:tcBorders>
              <w:top w:val="single" w:sz="4" w:space="0" w:color="auto"/>
              <w:left w:val="single" w:sz="4" w:space="0" w:color="000000"/>
              <w:right w:val="single" w:sz="4" w:space="0" w:color="auto"/>
            </w:tcBorders>
          </w:tcPr>
          <w:p w14:paraId="79534F55" w14:textId="733D3F69" w:rsidR="00D25F34" w:rsidRDefault="00D25F34" w:rsidP="00D25F34">
            <w:pPr>
              <w:pStyle w:val="af8"/>
              <w:rPr>
                <w:rFonts w:hint="eastAsia"/>
                <w:b/>
                <w:bCs/>
              </w:rPr>
            </w:pPr>
            <w:r>
              <w:rPr>
                <w:rFonts w:hint="eastAsia"/>
                <w:b/>
                <w:bCs/>
              </w:rPr>
              <w:lastRenderedPageBreak/>
              <w:t>第</w:t>
            </w:r>
            <w:r w:rsidRPr="00B30F5C">
              <w:rPr>
                <w:rFonts w:hint="eastAsia"/>
                <w:b/>
                <w:bCs/>
              </w:rPr>
              <w:t>十六</w:t>
            </w:r>
            <w:r>
              <w:rPr>
                <w:rFonts w:hint="eastAsia"/>
                <w:b/>
                <w:bCs/>
              </w:rPr>
              <w:t>部</w:t>
            </w:r>
            <w:proofErr w:type="gramStart"/>
            <w:r>
              <w:rPr>
                <w:rFonts w:hint="eastAsia"/>
                <w:b/>
                <w:bCs/>
              </w:rPr>
              <w:t>分</w:t>
            </w:r>
            <w:r w:rsidRPr="00B30F5C">
              <w:rPr>
                <w:rFonts w:hint="eastAsia"/>
                <w:b/>
                <w:bCs/>
              </w:rPr>
              <w:t>基金</w:t>
            </w:r>
            <w:proofErr w:type="gramEnd"/>
            <w:r w:rsidRPr="00B30F5C">
              <w:rPr>
                <w:rFonts w:hint="eastAsia"/>
                <w:b/>
                <w:bCs/>
              </w:rPr>
              <w:t>的收益与分配</w:t>
            </w:r>
          </w:p>
        </w:tc>
        <w:tc>
          <w:tcPr>
            <w:tcW w:w="2246" w:type="pct"/>
            <w:tcBorders>
              <w:top w:val="single" w:sz="4" w:space="0" w:color="auto"/>
              <w:left w:val="single" w:sz="4" w:space="0" w:color="auto"/>
              <w:right w:val="single" w:sz="4" w:space="0" w:color="auto"/>
            </w:tcBorders>
          </w:tcPr>
          <w:p w14:paraId="11229404" w14:textId="5B68B8CD" w:rsidR="00D25F34" w:rsidRDefault="00D25F34" w:rsidP="00D25F34">
            <w:pPr>
              <w:rPr>
                <w:rFonts w:ascii="宋体" w:hAnsi="宋体" w:hint="eastAsia"/>
                <w:bCs/>
                <w:szCs w:val="21"/>
              </w:rPr>
            </w:pPr>
            <w:r>
              <w:rPr>
                <w:rFonts w:ascii="宋体" w:hAnsi="宋体" w:hint="eastAsia"/>
                <w:bCs/>
                <w:szCs w:val="21"/>
              </w:rPr>
              <w:t>三、基金</w:t>
            </w:r>
            <w:r w:rsidRPr="00B30F5C">
              <w:rPr>
                <w:rFonts w:ascii="宋体" w:hAnsi="宋体" w:hint="eastAsia"/>
                <w:bCs/>
                <w:szCs w:val="21"/>
              </w:rPr>
              <w:t>收益分配原则</w:t>
            </w:r>
          </w:p>
          <w:p w14:paraId="0C176DD6" w14:textId="1768E625" w:rsidR="00D25F34" w:rsidRDefault="00D25F34" w:rsidP="00D25F34">
            <w:pPr>
              <w:rPr>
                <w:rFonts w:ascii="宋体" w:hAnsi="宋体" w:hint="eastAsia"/>
                <w:bCs/>
                <w:szCs w:val="21"/>
              </w:rPr>
            </w:pPr>
            <w:r w:rsidRPr="009505AA">
              <w:rPr>
                <w:rFonts w:ascii="宋体" w:hAnsi="宋体"/>
                <w:bCs/>
                <w:szCs w:val="21"/>
              </w:rPr>
              <w:t>4、</w:t>
            </w:r>
            <w:r w:rsidR="00553E73" w:rsidRPr="00553E73">
              <w:rPr>
                <w:rFonts w:ascii="宋体" w:hAnsi="宋体" w:hint="eastAsia"/>
                <w:bCs/>
                <w:szCs w:val="21"/>
              </w:rPr>
              <w:t>同一类别</w:t>
            </w:r>
            <w:r w:rsidR="00553E73" w:rsidRPr="00553E73">
              <w:rPr>
                <w:rFonts w:ascii="宋体" w:hAnsi="宋体"/>
                <w:bCs/>
                <w:szCs w:val="21"/>
              </w:rPr>
              <w:t>的每一基金份额享有同等分配权</w:t>
            </w:r>
            <w:r w:rsidRPr="009505AA">
              <w:rPr>
                <w:rFonts w:ascii="宋体" w:hAnsi="宋体"/>
                <w:bCs/>
                <w:szCs w:val="21"/>
              </w:rPr>
              <w:t>；</w:t>
            </w:r>
          </w:p>
        </w:tc>
        <w:tc>
          <w:tcPr>
            <w:tcW w:w="2275" w:type="pct"/>
            <w:tcBorders>
              <w:top w:val="single" w:sz="4" w:space="0" w:color="auto"/>
              <w:left w:val="single" w:sz="4" w:space="0" w:color="auto"/>
              <w:right w:val="single" w:sz="4" w:space="0" w:color="auto"/>
            </w:tcBorders>
          </w:tcPr>
          <w:p w14:paraId="17791B10" w14:textId="4C7F1358" w:rsidR="00D25F34" w:rsidRDefault="00D25F34" w:rsidP="00D25F34">
            <w:pPr>
              <w:rPr>
                <w:rFonts w:ascii="宋体" w:hAnsi="宋体" w:hint="eastAsia"/>
                <w:bCs/>
                <w:szCs w:val="21"/>
              </w:rPr>
            </w:pPr>
            <w:r>
              <w:rPr>
                <w:rFonts w:ascii="宋体" w:hAnsi="宋体" w:hint="eastAsia"/>
                <w:bCs/>
                <w:szCs w:val="21"/>
              </w:rPr>
              <w:t>三、</w:t>
            </w:r>
            <w:r w:rsidRPr="00170D2F">
              <w:rPr>
                <w:rFonts w:ascii="宋体" w:hAnsi="宋体" w:hint="eastAsia"/>
                <w:bCs/>
                <w:szCs w:val="21"/>
              </w:rPr>
              <w:t>基金</w:t>
            </w:r>
            <w:r w:rsidRPr="00B30F5C">
              <w:rPr>
                <w:rFonts w:ascii="宋体" w:hAnsi="宋体" w:hint="eastAsia"/>
                <w:bCs/>
                <w:szCs w:val="21"/>
              </w:rPr>
              <w:t>收益分配原则</w:t>
            </w:r>
          </w:p>
          <w:p w14:paraId="79DD6B41" w14:textId="3D3F5008" w:rsidR="00D25F34" w:rsidRPr="00553E73" w:rsidRDefault="00553E73" w:rsidP="00553E73">
            <w:pPr>
              <w:rPr>
                <w:rFonts w:ascii="宋体" w:hAnsi="宋体" w:hint="eastAsia"/>
                <w:bCs/>
                <w:szCs w:val="21"/>
              </w:rPr>
            </w:pPr>
            <w:r w:rsidRPr="00553E73">
              <w:rPr>
                <w:rFonts w:ascii="宋体" w:hAnsi="宋体" w:hint="eastAsia"/>
                <w:bCs/>
                <w:szCs w:val="21"/>
              </w:rPr>
              <w:t>4、</w:t>
            </w:r>
            <w:r w:rsidRPr="00553E73">
              <w:rPr>
                <w:rFonts w:ascii="宋体" w:hAnsi="宋体" w:hint="eastAsia"/>
                <w:b/>
                <w:szCs w:val="21"/>
                <w:u w:val="single"/>
              </w:rPr>
              <w:t>由于本基金A类和D类基金份额不收取销售服务费，而C类基金份额收取销售服务费，各基金份额类别对应的可供分配利润将有所不同，本基金</w:t>
            </w:r>
            <w:r w:rsidRPr="00553E73">
              <w:rPr>
                <w:rFonts w:ascii="宋体" w:hAnsi="宋体" w:hint="eastAsia"/>
                <w:bCs/>
                <w:szCs w:val="21"/>
              </w:rPr>
              <w:t>同一类别</w:t>
            </w:r>
            <w:r w:rsidRPr="00553E73">
              <w:rPr>
                <w:rFonts w:ascii="宋体" w:hAnsi="宋体"/>
                <w:bCs/>
                <w:szCs w:val="21"/>
              </w:rPr>
              <w:t>的每一基金份额享有同等分配权；</w:t>
            </w:r>
          </w:p>
        </w:tc>
      </w:tr>
      <w:tr w:rsidR="00B01CBE" w:rsidRPr="00145DC0" w14:paraId="2B470CC2" w14:textId="77777777" w:rsidTr="00D31FD7">
        <w:trPr>
          <w:jc w:val="center"/>
        </w:trPr>
        <w:tc>
          <w:tcPr>
            <w:tcW w:w="479" w:type="pct"/>
            <w:tcBorders>
              <w:top w:val="single" w:sz="4" w:space="0" w:color="auto"/>
              <w:left w:val="single" w:sz="4" w:space="0" w:color="000000"/>
              <w:right w:val="single" w:sz="4" w:space="0" w:color="auto"/>
            </w:tcBorders>
          </w:tcPr>
          <w:p w14:paraId="78EDF9C6" w14:textId="05520895" w:rsidR="00B01CBE" w:rsidRDefault="00B01CBE" w:rsidP="00D25F34">
            <w:pPr>
              <w:pStyle w:val="af8"/>
              <w:rPr>
                <w:rFonts w:hint="eastAsia"/>
                <w:b/>
                <w:bCs/>
              </w:rPr>
            </w:pPr>
            <w:r>
              <w:rPr>
                <w:rFonts w:hint="eastAsia"/>
                <w:b/>
                <w:bCs/>
              </w:rPr>
              <w:t>第十七部分基金的会计与审计</w:t>
            </w:r>
          </w:p>
        </w:tc>
        <w:tc>
          <w:tcPr>
            <w:tcW w:w="2246" w:type="pct"/>
            <w:tcBorders>
              <w:top w:val="single" w:sz="4" w:space="0" w:color="auto"/>
              <w:left w:val="single" w:sz="4" w:space="0" w:color="auto"/>
              <w:right w:val="single" w:sz="4" w:space="0" w:color="auto"/>
            </w:tcBorders>
          </w:tcPr>
          <w:p w14:paraId="1124DC07" w14:textId="77777777" w:rsidR="00B01CBE" w:rsidRPr="00B01CBE" w:rsidRDefault="00B01CBE" w:rsidP="00B01CBE">
            <w:pPr>
              <w:rPr>
                <w:rFonts w:ascii="宋体" w:hAnsi="宋体" w:hint="eastAsia"/>
                <w:bCs/>
                <w:szCs w:val="21"/>
              </w:rPr>
            </w:pPr>
            <w:r w:rsidRPr="00B01CBE">
              <w:rPr>
                <w:rFonts w:ascii="宋体" w:hAnsi="宋体"/>
                <w:bCs/>
                <w:szCs w:val="21"/>
              </w:rPr>
              <w:t>二、基金的年度审计</w:t>
            </w:r>
          </w:p>
          <w:p w14:paraId="5C942507" w14:textId="5220F336" w:rsidR="00B01CBE" w:rsidRPr="00B01CBE" w:rsidRDefault="00B01CBE" w:rsidP="00D25F34">
            <w:pPr>
              <w:rPr>
                <w:rFonts w:ascii="宋体" w:hAnsi="宋体" w:hint="eastAsia"/>
                <w:bCs/>
                <w:szCs w:val="21"/>
              </w:rPr>
            </w:pPr>
            <w:r w:rsidRPr="00B01CBE">
              <w:rPr>
                <w:rFonts w:ascii="宋体" w:hAnsi="宋体"/>
                <w:bCs/>
                <w:szCs w:val="21"/>
              </w:rPr>
              <w:t>1、基金管理人聘请与基金管理人、基金托管人相互独立的</w:t>
            </w:r>
            <w:r w:rsidRPr="00B01CBE">
              <w:rPr>
                <w:rFonts w:ascii="宋体" w:hAnsi="宋体"/>
                <w:b/>
                <w:strike/>
                <w:szCs w:val="21"/>
              </w:rPr>
              <w:t>具有证券</w:t>
            </w:r>
            <w:r w:rsidRPr="00B01CBE">
              <w:rPr>
                <w:rFonts w:ascii="宋体" w:hAnsi="宋体" w:hint="eastAsia"/>
                <w:b/>
                <w:strike/>
                <w:szCs w:val="21"/>
              </w:rPr>
              <w:t>、</w:t>
            </w:r>
            <w:r w:rsidRPr="00B01CBE">
              <w:rPr>
                <w:rFonts w:ascii="宋体" w:hAnsi="宋体"/>
                <w:b/>
                <w:strike/>
                <w:szCs w:val="21"/>
              </w:rPr>
              <w:t>期货相关从业资格</w:t>
            </w:r>
            <w:r w:rsidRPr="00B01CBE">
              <w:rPr>
                <w:rFonts w:ascii="宋体" w:hAnsi="宋体"/>
                <w:bCs/>
                <w:szCs w:val="21"/>
              </w:rPr>
              <w:t>的会计师事务所及其注册会计师对本基金的年度财务报表进行审计。</w:t>
            </w:r>
          </w:p>
        </w:tc>
        <w:tc>
          <w:tcPr>
            <w:tcW w:w="2275" w:type="pct"/>
            <w:tcBorders>
              <w:top w:val="single" w:sz="4" w:space="0" w:color="auto"/>
              <w:left w:val="single" w:sz="4" w:space="0" w:color="auto"/>
              <w:right w:val="single" w:sz="4" w:space="0" w:color="auto"/>
            </w:tcBorders>
          </w:tcPr>
          <w:p w14:paraId="65417697" w14:textId="77777777" w:rsidR="00B01CBE" w:rsidRPr="00B01CBE" w:rsidRDefault="00B01CBE" w:rsidP="00B01CBE">
            <w:pPr>
              <w:rPr>
                <w:rFonts w:ascii="宋体" w:hAnsi="宋体" w:hint="eastAsia"/>
                <w:bCs/>
                <w:szCs w:val="21"/>
              </w:rPr>
            </w:pPr>
            <w:r w:rsidRPr="00B01CBE">
              <w:rPr>
                <w:rFonts w:ascii="宋体" w:hAnsi="宋体"/>
                <w:bCs/>
                <w:szCs w:val="21"/>
              </w:rPr>
              <w:t>二、基金的年度审计</w:t>
            </w:r>
          </w:p>
          <w:p w14:paraId="3A5D6060" w14:textId="2EDF9341" w:rsidR="00B01CBE" w:rsidRPr="00B01CBE" w:rsidRDefault="00B01CBE" w:rsidP="00D25F34">
            <w:pPr>
              <w:rPr>
                <w:rFonts w:ascii="宋体" w:hAnsi="宋体" w:hint="eastAsia"/>
                <w:bCs/>
                <w:szCs w:val="21"/>
              </w:rPr>
            </w:pPr>
            <w:r w:rsidRPr="00B01CBE">
              <w:rPr>
                <w:rFonts w:ascii="宋体" w:hAnsi="宋体"/>
                <w:bCs/>
                <w:szCs w:val="21"/>
              </w:rPr>
              <w:t>1、基金管理人聘请与基金管理人、基金托管人相互独立的</w:t>
            </w:r>
            <w:r w:rsidRPr="00B01CBE">
              <w:rPr>
                <w:rFonts w:ascii="宋体" w:hAnsi="宋体" w:hint="eastAsia"/>
                <w:b/>
                <w:szCs w:val="21"/>
                <w:u w:val="single"/>
              </w:rPr>
              <w:t>符合《中华人民共和国证券法》规定</w:t>
            </w:r>
            <w:r w:rsidRPr="00B01CBE">
              <w:rPr>
                <w:rFonts w:ascii="宋体" w:hAnsi="宋体"/>
                <w:bCs/>
                <w:szCs w:val="21"/>
              </w:rPr>
              <w:t>的会计师事务所及其注册会计师对本基金的年度财务报表进行审计。</w:t>
            </w:r>
          </w:p>
        </w:tc>
      </w:tr>
      <w:tr w:rsidR="007573EF" w:rsidRPr="00561BBA" w14:paraId="3A7DB471" w14:textId="77777777" w:rsidTr="00D0221C">
        <w:trPr>
          <w:jc w:val="center"/>
        </w:trPr>
        <w:tc>
          <w:tcPr>
            <w:tcW w:w="479" w:type="pct"/>
            <w:vMerge w:val="restart"/>
            <w:tcBorders>
              <w:top w:val="single" w:sz="4" w:space="0" w:color="auto"/>
              <w:left w:val="single" w:sz="4" w:space="0" w:color="000000"/>
              <w:right w:val="single" w:sz="4" w:space="0" w:color="auto"/>
            </w:tcBorders>
          </w:tcPr>
          <w:p w14:paraId="5CAEB07B" w14:textId="510C4CC7" w:rsidR="007573EF" w:rsidRDefault="007573EF" w:rsidP="00D25F34">
            <w:pPr>
              <w:pStyle w:val="af8"/>
              <w:rPr>
                <w:rFonts w:hint="eastAsia"/>
                <w:b/>
                <w:bCs/>
              </w:rPr>
            </w:pPr>
            <w:r>
              <w:rPr>
                <w:rFonts w:hint="eastAsia"/>
                <w:b/>
                <w:bCs/>
              </w:rPr>
              <w:t>第</w:t>
            </w:r>
            <w:r w:rsidRPr="0067528A">
              <w:rPr>
                <w:rFonts w:hint="eastAsia"/>
                <w:b/>
                <w:bCs/>
              </w:rPr>
              <w:t>十九</w:t>
            </w:r>
            <w:r>
              <w:rPr>
                <w:rFonts w:hint="eastAsia"/>
                <w:b/>
                <w:bCs/>
              </w:rPr>
              <w:t>部分</w:t>
            </w:r>
            <w:r w:rsidRPr="0067528A">
              <w:rPr>
                <w:rFonts w:hint="eastAsia"/>
                <w:b/>
                <w:bCs/>
              </w:rPr>
              <w:t>基金合同的变更、终止与基金财产的清算</w:t>
            </w:r>
          </w:p>
        </w:tc>
        <w:tc>
          <w:tcPr>
            <w:tcW w:w="2246" w:type="pct"/>
            <w:tcBorders>
              <w:top w:val="single" w:sz="4" w:space="0" w:color="auto"/>
              <w:left w:val="single" w:sz="4" w:space="0" w:color="auto"/>
              <w:bottom w:val="single" w:sz="4" w:space="0" w:color="auto"/>
              <w:right w:val="single" w:sz="4" w:space="0" w:color="auto"/>
            </w:tcBorders>
          </w:tcPr>
          <w:p w14:paraId="01DEF68E" w14:textId="77777777" w:rsidR="007573EF" w:rsidRPr="007573EF" w:rsidRDefault="007573EF" w:rsidP="007573EF">
            <w:pPr>
              <w:rPr>
                <w:rFonts w:ascii="宋体" w:hAnsi="宋体" w:hint="eastAsia"/>
                <w:bCs/>
                <w:szCs w:val="21"/>
              </w:rPr>
            </w:pPr>
            <w:r w:rsidRPr="007573EF">
              <w:rPr>
                <w:rFonts w:ascii="宋体" w:hAnsi="宋体" w:hint="eastAsia"/>
                <w:bCs/>
                <w:szCs w:val="21"/>
              </w:rPr>
              <w:t>五、基金财产清算剩余资产的分配</w:t>
            </w:r>
          </w:p>
          <w:p w14:paraId="34B550F3" w14:textId="61A543EE" w:rsidR="007573EF" w:rsidRPr="00B01CBE" w:rsidRDefault="007573EF" w:rsidP="007573EF">
            <w:pPr>
              <w:rPr>
                <w:rFonts w:ascii="宋体" w:hAnsi="宋体" w:hint="eastAsia"/>
                <w:bCs/>
                <w:szCs w:val="21"/>
              </w:rPr>
            </w:pPr>
            <w:r w:rsidRPr="007573EF">
              <w:rPr>
                <w:rFonts w:ascii="宋体" w:hAnsi="宋体" w:hint="eastAsia"/>
                <w:bCs/>
                <w:szCs w:val="21"/>
              </w:rPr>
              <w:t>依据基金财产清算的分配方案，将基金财产清算后的全部剩余资产扣除基金财产清算费用、交纳所欠税款并清偿基金债务后，按基金份额持有人持有的基金份额比例进行分配。</w:t>
            </w:r>
          </w:p>
        </w:tc>
        <w:tc>
          <w:tcPr>
            <w:tcW w:w="2275" w:type="pct"/>
            <w:tcBorders>
              <w:top w:val="single" w:sz="4" w:space="0" w:color="auto"/>
              <w:left w:val="single" w:sz="4" w:space="0" w:color="auto"/>
              <w:bottom w:val="single" w:sz="4" w:space="0" w:color="auto"/>
              <w:right w:val="single" w:sz="4" w:space="0" w:color="auto"/>
            </w:tcBorders>
          </w:tcPr>
          <w:p w14:paraId="2EEC1759" w14:textId="77777777" w:rsidR="007573EF" w:rsidRPr="007573EF" w:rsidRDefault="007573EF" w:rsidP="007573EF">
            <w:pPr>
              <w:rPr>
                <w:rFonts w:ascii="宋体" w:hAnsi="宋体" w:hint="eastAsia"/>
                <w:bCs/>
                <w:szCs w:val="21"/>
              </w:rPr>
            </w:pPr>
            <w:r w:rsidRPr="007573EF">
              <w:rPr>
                <w:rFonts w:ascii="宋体" w:hAnsi="宋体" w:hint="eastAsia"/>
                <w:bCs/>
                <w:szCs w:val="21"/>
              </w:rPr>
              <w:t>五、基金财产清算剩余资产的分配</w:t>
            </w:r>
          </w:p>
          <w:p w14:paraId="2AEF5431" w14:textId="32487F69" w:rsidR="007573EF" w:rsidRPr="00B01CBE" w:rsidRDefault="007573EF" w:rsidP="007573EF">
            <w:pPr>
              <w:rPr>
                <w:rFonts w:ascii="宋体" w:hAnsi="宋体" w:hint="eastAsia"/>
                <w:bCs/>
                <w:szCs w:val="21"/>
              </w:rPr>
            </w:pPr>
            <w:r w:rsidRPr="007573EF">
              <w:rPr>
                <w:rFonts w:ascii="宋体" w:hAnsi="宋体" w:hint="eastAsia"/>
                <w:bCs/>
                <w:szCs w:val="21"/>
              </w:rPr>
              <w:t>依据基金财产清算的分配方案，将基金财产清算后的全部剩余资产扣除基金财产清算费用、交纳所欠税款并清偿基金债务后，按基金份额持有人持有的</w:t>
            </w:r>
            <w:r w:rsidRPr="00772CB6">
              <w:rPr>
                <w:rFonts w:ascii="宋体" w:hAnsi="宋体" w:hint="eastAsia"/>
                <w:b/>
                <w:szCs w:val="21"/>
                <w:u w:val="single"/>
              </w:rPr>
              <w:t>各类</w:t>
            </w:r>
            <w:r w:rsidRPr="007573EF">
              <w:rPr>
                <w:rFonts w:ascii="宋体" w:hAnsi="宋体" w:hint="eastAsia"/>
                <w:bCs/>
                <w:szCs w:val="21"/>
              </w:rPr>
              <w:t>基金份额比例进行分配。</w:t>
            </w:r>
          </w:p>
        </w:tc>
      </w:tr>
      <w:tr w:rsidR="007573EF" w:rsidRPr="00561BBA" w14:paraId="7120CB5B" w14:textId="77777777" w:rsidTr="000F7A4B">
        <w:trPr>
          <w:jc w:val="center"/>
        </w:trPr>
        <w:tc>
          <w:tcPr>
            <w:tcW w:w="479" w:type="pct"/>
            <w:vMerge/>
            <w:tcBorders>
              <w:left w:val="single" w:sz="4" w:space="0" w:color="000000"/>
              <w:right w:val="single" w:sz="4" w:space="0" w:color="auto"/>
            </w:tcBorders>
            <w:hideMark/>
          </w:tcPr>
          <w:p w14:paraId="77BA95EF" w14:textId="08A22FB1" w:rsidR="007573EF" w:rsidRPr="00145DC0" w:rsidRDefault="007573EF" w:rsidP="00D25F34">
            <w:pPr>
              <w:pStyle w:val="af8"/>
              <w:rPr>
                <w:rFonts w:hint="eastAsia"/>
              </w:rPr>
            </w:pPr>
          </w:p>
        </w:tc>
        <w:tc>
          <w:tcPr>
            <w:tcW w:w="2246" w:type="pct"/>
            <w:tcBorders>
              <w:top w:val="single" w:sz="4" w:space="0" w:color="auto"/>
              <w:left w:val="single" w:sz="4" w:space="0" w:color="auto"/>
              <w:bottom w:val="single" w:sz="4" w:space="0" w:color="auto"/>
              <w:right w:val="single" w:sz="4" w:space="0" w:color="auto"/>
            </w:tcBorders>
          </w:tcPr>
          <w:p w14:paraId="006ECB95" w14:textId="77777777" w:rsidR="007573EF" w:rsidRPr="00B01CBE" w:rsidRDefault="007573EF" w:rsidP="00B01CBE">
            <w:pPr>
              <w:rPr>
                <w:rFonts w:ascii="宋体" w:hAnsi="宋体" w:hint="eastAsia"/>
                <w:bCs/>
                <w:szCs w:val="21"/>
              </w:rPr>
            </w:pPr>
            <w:r w:rsidRPr="00B01CBE">
              <w:rPr>
                <w:rFonts w:ascii="宋体" w:hAnsi="宋体"/>
                <w:bCs/>
                <w:szCs w:val="21"/>
              </w:rPr>
              <w:t>六、基金财产清算的公告</w:t>
            </w:r>
          </w:p>
          <w:p w14:paraId="263EB481" w14:textId="468D681D" w:rsidR="007573EF" w:rsidRPr="00B01CBE" w:rsidRDefault="007573EF" w:rsidP="007573EF">
            <w:pPr>
              <w:rPr>
                <w:rFonts w:ascii="宋体" w:hAnsi="宋体" w:hint="eastAsia"/>
                <w:bCs/>
                <w:szCs w:val="21"/>
              </w:rPr>
            </w:pPr>
            <w:r w:rsidRPr="00B01CBE">
              <w:rPr>
                <w:rFonts w:ascii="宋体" w:hAnsi="宋体"/>
                <w:bCs/>
                <w:szCs w:val="21"/>
              </w:rPr>
              <w:t>清算过程中的有关重大事项须及时公告；基金财产清算报告经</w:t>
            </w:r>
            <w:r w:rsidRPr="00B01CBE">
              <w:rPr>
                <w:rFonts w:ascii="宋体" w:hAnsi="宋体" w:hint="eastAsia"/>
                <w:b/>
                <w:strike/>
                <w:szCs w:val="21"/>
              </w:rPr>
              <w:t>具有</w:t>
            </w:r>
            <w:r w:rsidRPr="00B01CBE">
              <w:rPr>
                <w:rFonts w:ascii="宋体" w:hAnsi="宋体"/>
                <w:b/>
                <w:strike/>
                <w:szCs w:val="21"/>
              </w:rPr>
              <w:t>证券、期货相关业务资格</w:t>
            </w:r>
            <w:r w:rsidRPr="00B01CBE">
              <w:rPr>
                <w:rFonts w:ascii="宋体" w:hAnsi="宋体"/>
                <w:bCs/>
                <w:szCs w:val="21"/>
              </w:rPr>
              <w:t>的会计师事务所审计并由律师事务所出具法律意见书后报中国证监会备案并公告。基金财产清算公告于基金财产清算报告报中国证监会备案后</w:t>
            </w:r>
            <w:r w:rsidRPr="00B01CBE">
              <w:rPr>
                <w:rFonts w:ascii="宋体" w:hAnsi="宋体" w:hint="eastAsia"/>
                <w:bCs/>
                <w:szCs w:val="21"/>
              </w:rPr>
              <w:t>5</w:t>
            </w:r>
            <w:r w:rsidRPr="00B01CBE">
              <w:rPr>
                <w:rFonts w:ascii="宋体" w:hAnsi="宋体"/>
                <w:bCs/>
                <w:szCs w:val="21"/>
              </w:rPr>
              <w:t>个工作日内由基金财产清算小组进行公告。</w:t>
            </w:r>
          </w:p>
        </w:tc>
        <w:tc>
          <w:tcPr>
            <w:tcW w:w="2275" w:type="pct"/>
            <w:tcBorders>
              <w:top w:val="single" w:sz="4" w:space="0" w:color="auto"/>
              <w:left w:val="single" w:sz="4" w:space="0" w:color="auto"/>
              <w:bottom w:val="single" w:sz="4" w:space="0" w:color="auto"/>
              <w:right w:val="single" w:sz="4" w:space="0" w:color="auto"/>
            </w:tcBorders>
          </w:tcPr>
          <w:p w14:paraId="13A4C82E" w14:textId="77777777" w:rsidR="007573EF" w:rsidRPr="00B01CBE" w:rsidRDefault="007573EF" w:rsidP="00B01CBE">
            <w:pPr>
              <w:rPr>
                <w:rFonts w:ascii="宋体" w:hAnsi="宋体" w:hint="eastAsia"/>
                <w:bCs/>
                <w:szCs w:val="21"/>
              </w:rPr>
            </w:pPr>
            <w:r w:rsidRPr="00B01CBE">
              <w:rPr>
                <w:rFonts w:ascii="宋体" w:hAnsi="宋体"/>
                <w:bCs/>
                <w:szCs w:val="21"/>
              </w:rPr>
              <w:t>六、基金财产清算的公告</w:t>
            </w:r>
          </w:p>
          <w:p w14:paraId="5628AA79" w14:textId="3B148CEC" w:rsidR="007573EF" w:rsidRPr="00B01CBE" w:rsidRDefault="007573EF" w:rsidP="007573EF">
            <w:pPr>
              <w:rPr>
                <w:rFonts w:ascii="宋体" w:hAnsi="宋体" w:hint="eastAsia"/>
                <w:bCs/>
                <w:szCs w:val="21"/>
              </w:rPr>
            </w:pPr>
            <w:r w:rsidRPr="00B01CBE">
              <w:rPr>
                <w:rFonts w:ascii="宋体" w:hAnsi="宋体"/>
                <w:bCs/>
                <w:szCs w:val="21"/>
              </w:rPr>
              <w:t>清算过程中的有关重大事项须及时公告；基金财产清算报告</w:t>
            </w:r>
            <w:proofErr w:type="gramStart"/>
            <w:r w:rsidRPr="00B01CBE">
              <w:rPr>
                <w:rFonts w:ascii="宋体" w:hAnsi="宋体"/>
                <w:bCs/>
                <w:szCs w:val="21"/>
              </w:rPr>
              <w:t>经</w:t>
            </w:r>
            <w:r w:rsidRPr="00B01CBE">
              <w:rPr>
                <w:rFonts w:ascii="宋体" w:hAnsi="宋体" w:hint="eastAsia"/>
                <w:b/>
                <w:szCs w:val="21"/>
                <w:u w:val="single"/>
              </w:rPr>
              <w:t>符合</w:t>
            </w:r>
            <w:proofErr w:type="gramEnd"/>
            <w:r w:rsidRPr="00B01CBE">
              <w:rPr>
                <w:rFonts w:ascii="宋体" w:hAnsi="宋体" w:hint="eastAsia"/>
                <w:b/>
                <w:szCs w:val="21"/>
                <w:u w:val="single"/>
              </w:rPr>
              <w:t>《中华人民共和国证券法》规定</w:t>
            </w:r>
            <w:r w:rsidRPr="00B01CBE">
              <w:rPr>
                <w:rFonts w:ascii="宋体" w:hAnsi="宋体"/>
                <w:bCs/>
                <w:szCs w:val="21"/>
              </w:rPr>
              <w:t>的会计师事务所审计并由律师事务所出具法律意见书后报中国证监会备案并公告。基金财产清算公告于基金财产清算报告报中国证监会备案后</w:t>
            </w:r>
            <w:r w:rsidRPr="00B01CBE">
              <w:rPr>
                <w:rFonts w:ascii="宋体" w:hAnsi="宋体" w:hint="eastAsia"/>
                <w:bCs/>
                <w:szCs w:val="21"/>
              </w:rPr>
              <w:t>5</w:t>
            </w:r>
            <w:r w:rsidRPr="00B01CBE">
              <w:rPr>
                <w:rFonts w:ascii="宋体" w:hAnsi="宋体"/>
                <w:bCs/>
                <w:szCs w:val="21"/>
              </w:rPr>
              <w:t>个工作日内由基金财产清算小组进行公告。</w:t>
            </w:r>
          </w:p>
        </w:tc>
      </w:tr>
      <w:tr w:rsidR="007573EF" w:rsidRPr="00561BBA" w14:paraId="4F0343E3" w14:textId="77777777" w:rsidTr="000F7A4B">
        <w:trPr>
          <w:jc w:val="center"/>
        </w:trPr>
        <w:tc>
          <w:tcPr>
            <w:tcW w:w="479" w:type="pct"/>
            <w:vMerge/>
            <w:tcBorders>
              <w:left w:val="single" w:sz="4" w:space="0" w:color="000000"/>
              <w:right w:val="single" w:sz="4" w:space="0" w:color="auto"/>
            </w:tcBorders>
          </w:tcPr>
          <w:p w14:paraId="2368CAB8" w14:textId="77777777" w:rsidR="007573EF" w:rsidRPr="00145DC0" w:rsidRDefault="007573EF" w:rsidP="00D25F34">
            <w:pPr>
              <w:pStyle w:val="af8"/>
              <w:rPr>
                <w:rFonts w:hint="eastAsia"/>
              </w:rPr>
            </w:pPr>
          </w:p>
        </w:tc>
        <w:tc>
          <w:tcPr>
            <w:tcW w:w="2246" w:type="pct"/>
            <w:tcBorders>
              <w:top w:val="single" w:sz="4" w:space="0" w:color="auto"/>
              <w:left w:val="single" w:sz="4" w:space="0" w:color="auto"/>
              <w:bottom w:val="single" w:sz="4" w:space="0" w:color="auto"/>
              <w:right w:val="single" w:sz="4" w:space="0" w:color="auto"/>
            </w:tcBorders>
          </w:tcPr>
          <w:p w14:paraId="4F5158AF" w14:textId="77777777" w:rsidR="007573EF" w:rsidRPr="00B01CBE" w:rsidRDefault="007573EF" w:rsidP="007573EF">
            <w:pPr>
              <w:rPr>
                <w:rFonts w:ascii="宋体" w:hAnsi="宋体" w:hint="eastAsia"/>
                <w:bCs/>
                <w:szCs w:val="21"/>
              </w:rPr>
            </w:pPr>
            <w:r w:rsidRPr="00B01CBE">
              <w:rPr>
                <w:rFonts w:ascii="宋体" w:hAnsi="宋体"/>
                <w:bCs/>
                <w:szCs w:val="21"/>
              </w:rPr>
              <w:t>七、基金财产清算账册及文件的保存</w:t>
            </w:r>
          </w:p>
          <w:p w14:paraId="7EC40AF6" w14:textId="77777777" w:rsidR="007573EF" w:rsidRPr="00B01CBE" w:rsidRDefault="007573EF" w:rsidP="007573EF">
            <w:pPr>
              <w:rPr>
                <w:rFonts w:ascii="宋体" w:hAnsi="宋体" w:hint="eastAsia"/>
                <w:bCs/>
                <w:szCs w:val="21"/>
              </w:rPr>
            </w:pPr>
            <w:r w:rsidRPr="00B01CBE">
              <w:rPr>
                <w:rFonts w:ascii="宋体" w:hAnsi="宋体"/>
                <w:bCs/>
                <w:szCs w:val="21"/>
              </w:rPr>
              <w:t>基金财产清算账册及有关文件由基金托管人保存</w:t>
            </w:r>
            <w:r w:rsidRPr="00B01CBE">
              <w:rPr>
                <w:rFonts w:ascii="宋体" w:hAnsi="宋体" w:hint="eastAsia"/>
                <w:b/>
                <w:strike/>
                <w:szCs w:val="21"/>
              </w:rPr>
              <w:t>15</w:t>
            </w:r>
            <w:r w:rsidRPr="00B01CBE">
              <w:rPr>
                <w:rFonts w:ascii="宋体" w:hAnsi="宋体"/>
                <w:b/>
                <w:strike/>
                <w:szCs w:val="21"/>
              </w:rPr>
              <w:t>年以上</w:t>
            </w:r>
            <w:r w:rsidRPr="00B01CBE">
              <w:rPr>
                <w:rFonts w:ascii="宋体" w:hAnsi="宋体"/>
                <w:bCs/>
                <w:szCs w:val="21"/>
              </w:rPr>
              <w:t>。</w:t>
            </w:r>
          </w:p>
          <w:p w14:paraId="0635B01E" w14:textId="77777777" w:rsidR="007573EF" w:rsidRPr="007573EF" w:rsidRDefault="007573EF" w:rsidP="00B01CBE">
            <w:pPr>
              <w:rPr>
                <w:rFonts w:ascii="宋体" w:hAnsi="宋体" w:hint="eastAsia"/>
                <w:bCs/>
                <w:szCs w:val="21"/>
              </w:rPr>
            </w:pPr>
          </w:p>
        </w:tc>
        <w:tc>
          <w:tcPr>
            <w:tcW w:w="2275" w:type="pct"/>
            <w:tcBorders>
              <w:top w:val="single" w:sz="4" w:space="0" w:color="auto"/>
              <w:left w:val="single" w:sz="4" w:space="0" w:color="auto"/>
              <w:bottom w:val="single" w:sz="4" w:space="0" w:color="auto"/>
              <w:right w:val="single" w:sz="4" w:space="0" w:color="auto"/>
            </w:tcBorders>
          </w:tcPr>
          <w:p w14:paraId="6722FF42" w14:textId="77777777" w:rsidR="007573EF" w:rsidRPr="00B01CBE" w:rsidRDefault="007573EF" w:rsidP="007573EF">
            <w:pPr>
              <w:rPr>
                <w:rFonts w:ascii="宋体" w:hAnsi="宋体" w:hint="eastAsia"/>
                <w:bCs/>
                <w:szCs w:val="21"/>
              </w:rPr>
            </w:pPr>
            <w:r w:rsidRPr="00B01CBE">
              <w:rPr>
                <w:rFonts w:ascii="宋体" w:hAnsi="宋体"/>
                <w:bCs/>
                <w:szCs w:val="21"/>
              </w:rPr>
              <w:t>七、基金财产清算账册及文件的保存</w:t>
            </w:r>
          </w:p>
          <w:p w14:paraId="44A7750C" w14:textId="77777777" w:rsidR="007573EF" w:rsidRPr="00B01CBE" w:rsidRDefault="007573EF" w:rsidP="007573EF">
            <w:pPr>
              <w:rPr>
                <w:rFonts w:ascii="宋体" w:hAnsi="宋体" w:hint="eastAsia"/>
                <w:bCs/>
                <w:szCs w:val="21"/>
              </w:rPr>
            </w:pPr>
            <w:r w:rsidRPr="00B01CBE">
              <w:rPr>
                <w:rFonts w:ascii="宋体" w:hAnsi="宋体"/>
                <w:bCs/>
                <w:szCs w:val="21"/>
              </w:rPr>
              <w:t>基金财产清算账册及有关文件由基金托管人保存</w:t>
            </w:r>
            <w:r w:rsidRPr="00B01CBE">
              <w:rPr>
                <w:rFonts w:ascii="宋体" w:hAnsi="宋体" w:hint="eastAsia"/>
                <w:b/>
                <w:szCs w:val="21"/>
                <w:u w:val="single"/>
              </w:rPr>
              <w:t>，保存期限不低于法律法规规定的最低期限</w:t>
            </w:r>
            <w:r w:rsidRPr="00B01CBE">
              <w:rPr>
                <w:rFonts w:ascii="宋体" w:hAnsi="宋体"/>
                <w:bCs/>
                <w:szCs w:val="21"/>
              </w:rPr>
              <w:t>。</w:t>
            </w:r>
          </w:p>
          <w:p w14:paraId="54B21603" w14:textId="77777777" w:rsidR="007573EF" w:rsidRPr="00B01CBE" w:rsidRDefault="007573EF" w:rsidP="00B01CBE">
            <w:pPr>
              <w:rPr>
                <w:rFonts w:ascii="宋体" w:hAnsi="宋体" w:hint="eastAsia"/>
                <w:bCs/>
                <w:szCs w:val="21"/>
              </w:rPr>
            </w:pPr>
          </w:p>
        </w:tc>
      </w:tr>
    </w:tbl>
    <w:p w14:paraId="1480A4D0" w14:textId="3214A5E0" w:rsidR="00E448D4" w:rsidRPr="00E448D4" w:rsidRDefault="00C7066C" w:rsidP="00E448D4">
      <w:pPr>
        <w:spacing w:line="360" w:lineRule="auto"/>
        <w:ind w:firstLineChars="200" w:firstLine="420"/>
        <w:jc w:val="left"/>
      </w:pPr>
      <w:r>
        <w:rPr>
          <w:rFonts w:hint="eastAsia"/>
        </w:rPr>
        <w:t>注：</w:t>
      </w:r>
      <w:r w:rsidR="00CC11AE">
        <w:t xml:space="preserve"> </w:t>
      </w:r>
      <w:r w:rsidR="00E448D4" w:rsidRPr="00E448D4">
        <w:rPr>
          <w:rFonts w:hint="eastAsia"/>
        </w:rPr>
        <w:t>（</w:t>
      </w:r>
      <w:r w:rsidR="00E448D4" w:rsidRPr="00E448D4">
        <w:rPr>
          <w:rFonts w:hint="eastAsia"/>
        </w:rPr>
        <w:t>1</w:t>
      </w:r>
      <w:r w:rsidR="00E448D4" w:rsidRPr="00E448D4">
        <w:rPr>
          <w:rFonts w:hint="eastAsia"/>
        </w:rPr>
        <w:t>）基金合同中“指定媒介”“指定报刊”、“指定网站”的同类修改不一</w:t>
      </w:r>
      <w:proofErr w:type="gramStart"/>
      <w:r w:rsidR="00E448D4" w:rsidRPr="00E448D4">
        <w:rPr>
          <w:rFonts w:hint="eastAsia"/>
        </w:rPr>
        <w:t>一</w:t>
      </w:r>
      <w:proofErr w:type="gramEnd"/>
      <w:r w:rsidR="00E448D4" w:rsidRPr="00E448D4">
        <w:rPr>
          <w:rFonts w:hint="eastAsia"/>
        </w:rPr>
        <w:t>列示。</w:t>
      </w:r>
    </w:p>
    <w:p w14:paraId="6E8B5239" w14:textId="69B75954" w:rsidR="003700A5" w:rsidRPr="00CC11AE" w:rsidRDefault="00E448D4" w:rsidP="00CC11AE">
      <w:pPr>
        <w:spacing w:line="360" w:lineRule="auto"/>
        <w:ind w:firstLineChars="200" w:firstLine="420"/>
        <w:jc w:val="left"/>
      </w:pPr>
      <w:r>
        <w:rPr>
          <w:rFonts w:hint="eastAsia"/>
        </w:rPr>
        <w:t>（</w:t>
      </w:r>
      <w:r>
        <w:rPr>
          <w:rFonts w:hint="eastAsia"/>
        </w:rPr>
        <w:t>2</w:t>
      </w:r>
      <w:r>
        <w:rPr>
          <w:rFonts w:hint="eastAsia"/>
        </w:rPr>
        <w:t>）</w:t>
      </w:r>
      <w:r w:rsidR="00EA4A25">
        <w:t>本基金《基金合同》摘要涉及以上修改之处也进行了相应修改。</w:t>
      </w:r>
    </w:p>
    <w:p w14:paraId="71DE441F" w14:textId="77777777" w:rsidR="003700A5" w:rsidRDefault="003700A5" w:rsidP="008A0CD3">
      <w:pPr>
        <w:spacing w:line="360" w:lineRule="auto"/>
        <w:ind w:firstLineChars="200" w:firstLine="420"/>
        <w:jc w:val="left"/>
        <w:rPr>
          <w:rFonts w:ascii="宋体" w:hAnsi="宋体" w:hint="eastAsia"/>
          <w:szCs w:val="21"/>
        </w:rPr>
      </w:pPr>
    </w:p>
    <w:p w14:paraId="61C35BCD" w14:textId="38FD986E" w:rsidR="00EA4A25" w:rsidRPr="00EA4A25" w:rsidRDefault="00EA4A25" w:rsidP="006967CB">
      <w:pPr>
        <w:pStyle w:val="XBRLTitle2"/>
        <w:numPr>
          <w:ilvl w:val="0"/>
          <w:numId w:val="0"/>
        </w:numPr>
        <w:spacing w:beforeLines="0" w:afterLines="0"/>
        <w:ind w:left="454"/>
        <w:rPr>
          <w:szCs w:val="24"/>
        </w:rPr>
      </w:pPr>
      <w:r w:rsidRPr="006C447B">
        <w:rPr>
          <w:rFonts w:hint="eastAsia"/>
          <w:szCs w:val="24"/>
        </w:rPr>
        <w:t>其他需要提示的事项</w:t>
      </w:r>
    </w:p>
    <w:p w14:paraId="19D3894C" w14:textId="0C973C34" w:rsidR="006967CB" w:rsidRDefault="00EA4A25" w:rsidP="006967CB">
      <w:pPr>
        <w:spacing w:line="360" w:lineRule="auto"/>
        <w:ind w:firstLineChars="200" w:firstLine="420"/>
        <w:jc w:val="left"/>
        <w:rPr>
          <w:rFonts w:ascii="宋体" w:hAnsi="宋体" w:hint="eastAsia"/>
          <w:szCs w:val="21"/>
        </w:rPr>
      </w:pPr>
      <w:r w:rsidRPr="00EA4A25">
        <w:rPr>
          <w:rFonts w:ascii="宋体" w:hAnsi="宋体" w:hint="eastAsia"/>
          <w:szCs w:val="21"/>
        </w:rPr>
        <w:t>1、本公司将于公告当日将修改后的本</w:t>
      </w:r>
      <w:proofErr w:type="gramStart"/>
      <w:r w:rsidRPr="00EA4A25">
        <w:rPr>
          <w:rFonts w:ascii="宋体" w:hAnsi="宋体" w:hint="eastAsia"/>
          <w:szCs w:val="21"/>
        </w:rPr>
        <w:t>基金基金</w:t>
      </w:r>
      <w:proofErr w:type="gramEnd"/>
      <w:r w:rsidRPr="00EA4A25">
        <w:rPr>
          <w:rFonts w:ascii="宋体" w:hAnsi="宋体" w:hint="eastAsia"/>
          <w:szCs w:val="21"/>
        </w:rPr>
        <w:t>合同、托管协议登载于公司网站，并在最近一次的招募说明书更新中对相关内容进行修改。投资人欲了解基金信息请仔细阅读本基金的基金合同、招募说明书及相关法律文件。</w:t>
      </w:r>
    </w:p>
    <w:p w14:paraId="221100F9" w14:textId="41782AC5" w:rsidR="006967CB" w:rsidRDefault="006967CB" w:rsidP="006967CB">
      <w:pPr>
        <w:spacing w:line="360" w:lineRule="auto"/>
        <w:ind w:firstLineChars="200" w:firstLine="420"/>
        <w:rPr>
          <w:rFonts w:ascii="宋体" w:hAnsi="宋体" w:hint="eastAsia"/>
          <w:szCs w:val="21"/>
        </w:rPr>
      </w:pPr>
      <w:r w:rsidRPr="006967CB">
        <w:rPr>
          <w:rFonts w:ascii="宋体" w:hAnsi="宋体" w:hint="eastAsia"/>
          <w:szCs w:val="21"/>
        </w:rPr>
        <w:t>2</w:t>
      </w:r>
      <w:r>
        <w:rPr>
          <w:rFonts w:ascii="宋体" w:hAnsi="宋体" w:hint="eastAsia"/>
          <w:szCs w:val="21"/>
        </w:rPr>
        <w:t>、投资者</w:t>
      </w:r>
      <w:r w:rsidRPr="006967CB">
        <w:rPr>
          <w:rFonts w:ascii="宋体" w:hAnsi="宋体" w:hint="eastAsia"/>
          <w:szCs w:val="21"/>
        </w:rPr>
        <w:t>如对上述事项有任何疑问，可以</w:t>
      </w:r>
      <w:r w:rsidRPr="006C447B">
        <w:rPr>
          <w:rFonts w:ascii="宋体" w:hAnsi="宋体"/>
          <w:szCs w:val="21"/>
        </w:rPr>
        <w:t>通过本基金管理人的网站</w:t>
      </w:r>
      <w:r>
        <w:rPr>
          <w:rFonts w:ascii="宋体" w:hAnsi="宋体" w:hint="eastAsia"/>
          <w:szCs w:val="21"/>
        </w:rPr>
        <w:t>（</w:t>
      </w:r>
      <w:r w:rsidRPr="00BE386F">
        <w:t>www.westleadfund.com</w:t>
      </w:r>
      <w:r>
        <w:rPr>
          <w:rFonts w:ascii="宋体" w:hAnsi="宋体" w:hint="eastAsia"/>
          <w:szCs w:val="21"/>
        </w:rPr>
        <w:t>）</w:t>
      </w:r>
      <w:r>
        <w:rPr>
          <w:rFonts w:ascii="宋体" w:hAnsi="宋体" w:hint="eastAsia"/>
          <w:szCs w:val="21"/>
        </w:rPr>
        <w:lastRenderedPageBreak/>
        <w:t>或全国</w:t>
      </w:r>
      <w:r>
        <w:rPr>
          <w:rFonts w:ascii="宋体" w:hAnsi="宋体"/>
          <w:szCs w:val="21"/>
        </w:rPr>
        <w:t>统一客服热线</w:t>
      </w:r>
      <w:r>
        <w:rPr>
          <w:rFonts w:ascii="宋体" w:hAnsi="宋体" w:hint="eastAsia"/>
          <w:szCs w:val="21"/>
        </w:rPr>
        <w:t>（400</w:t>
      </w:r>
      <w:r>
        <w:rPr>
          <w:rFonts w:ascii="宋体" w:hAnsi="宋体"/>
          <w:szCs w:val="21"/>
        </w:rPr>
        <w:t>-700-7818</w:t>
      </w:r>
      <w:r>
        <w:rPr>
          <w:rFonts w:ascii="宋体" w:hAnsi="宋体" w:hint="eastAsia"/>
          <w:szCs w:val="21"/>
        </w:rPr>
        <w:t>）</w:t>
      </w:r>
      <w:r w:rsidRPr="006967CB">
        <w:rPr>
          <w:rFonts w:ascii="宋体" w:hAnsi="宋体" w:hint="eastAsia"/>
          <w:szCs w:val="21"/>
        </w:rPr>
        <w:t>了解详情。</w:t>
      </w:r>
    </w:p>
    <w:p w14:paraId="500D5D62" w14:textId="77777777" w:rsidR="00482A44" w:rsidRDefault="00482A44" w:rsidP="006967CB">
      <w:pPr>
        <w:spacing w:line="360" w:lineRule="auto"/>
        <w:ind w:firstLineChars="200" w:firstLine="420"/>
        <w:rPr>
          <w:rFonts w:ascii="宋体" w:hAnsi="宋体" w:hint="eastAsia"/>
          <w:szCs w:val="21"/>
        </w:rPr>
      </w:pPr>
    </w:p>
    <w:p w14:paraId="6ECFCF3C" w14:textId="77777777" w:rsidR="00F37254" w:rsidRDefault="006967CB" w:rsidP="006967CB">
      <w:pPr>
        <w:spacing w:line="360" w:lineRule="auto"/>
        <w:ind w:firstLineChars="200" w:firstLine="420"/>
        <w:rPr>
          <w:rFonts w:ascii="宋体" w:hAnsi="宋体" w:hint="eastAsia"/>
          <w:szCs w:val="21"/>
        </w:rPr>
      </w:pPr>
      <w:r w:rsidRPr="006C447B">
        <w:rPr>
          <w:rFonts w:ascii="宋体" w:hAnsi="宋体" w:hint="eastAsia"/>
          <w:szCs w:val="21"/>
        </w:rPr>
        <w:t>风险提示</w:t>
      </w:r>
      <w:r w:rsidRPr="006C447B">
        <w:rPr>
          <w:rFonts w:ascii="宋体" w:hAnsi="宋体"/>
          <w:szCs w:val="21"/>
        </w:rPr>
        <w:t>:</w:t>
      </w:r>
    </w:p>
    <w:p w14:paraId="604F181B" w14:textId="58C5720E" w:rsidR="006967CB" w:rsidRPr="006C447B" w:rsidRDefault="006967CB" w:rsidP="006967CB">
      <w:pPr>
        <w:spacing w:line="360" w:lineRule="auto"/>
        <w:ind w:firstLineChars="200" w:firstLine="420"/>
        <w:rPr>
          <w:rFonts w:ascii="宋体" w:hAnsi="宋体" w:hint="eastAsia"/>
          <w:szCs w:val="21"/>
        </w:rPr>
      </w:pPr>
      <w:r w:rsidRPr="006C447B">
        <w:rPr>
          <w:rFonts w:ascii="宋体" w:hAnsi="宋体"/>
          <w:szCs w:val="21"/>
        </w:rPr>
        <w:t>本基金管</w:t>
      </w:r>
      <w:r w:rsidRPr="006C447B">
        <w:rPr>
          <w:rFonts w:ascii="宋体" w:hAnsi="宋体" w:hint="eastAsia"/>
          <w:szCs w:val="21"/>
        </w:rPr>
        <w:t>理人承诺以诚实信用、勤勉尽责的原则管理和运用基金财产</w:t>
      </w:r>
      <w:r w:rsidR="0026659F">
        <w:rPr>
          <w:rFonts w:ascii="宋体" w:hAnsi="宋体" w:hint="eastAsia"/>
          <w:szCs w:val="21"/>
        </w:rPr>
        <w:t>，</w:t>
      </w:r>
      <w:r w:rsidRPr="006C447B">
        <w:rPr>
          <w:rFonts w:ascii="宋体" w:hAnsi="宋体"/>
          <w:szCs w:val="21"/>
        </w:rPr>
        <w:t>但不保证基金一定盈利</w:t>
      </w:r>
      <w:r w:rsidR="0026659F">
        <w:rPr>
          <w:rFonts w:ascii="宋体" w:hAnsi="宋体" w:hint="eastAsia"/>
          <w:szCs w:val="21"/>
        </w:rPr>
        <w:t>，</w:t>
      </w:r>
      <w:r w:rsidRPr="006C447B">
        <w:rPr>
          <w:rFonts w:ascii="宋体" w:hAnsi="宋体"/>
          <w:szCs w:val="21"/>
        </w:rPr>
        <w:t>也不保证最低收益。基金的过往业绩并不代表其将来表现。投资有风险</w:t>
      </w:r>
      <w:r w:rsidR="0026659F">
        <w:rPr>
          <w:rFonts w:ascii="宋体" w:hAnsi="宋体" w:hint="eastAsia"/>
          <w:szCs w:val="21"/>
        </w:rPr>
        <w:t>，</w:t>
      </w:r>
      <w:r w:rsidRPr="006C447B">
        <w:rPr>
          <w:rFonts w:ascii="宋体" w:hAnsi="宋体"/>
          <w:szCs w:val="21"/>
        </w:rPr>
        <w:t>敬请投资人认真阅读基金的相关法律文件,并选择适合自身风险承受能力的投资品种进行投资。</w:t>
      </w:r>
    </w:p>
    <w:p w14:paraId="20848F93" w14:textId="2BC5D77F" w:rsidR="006967CB" w:rsidRPr="000D3FAE" w:rsidRDefault="006967CB" w:rsidP="000D3FAE">
      <w:pPr>
        <w:spacing w:line="360" w:lineRule="auto"/>
        <w:ind w:firstLineChars="200" w:firstLine="420"/>
        <w:jc w:val="left"/>
        <w:rPr>
          <w:rFonts w:ascii="宋体" w:hAnsi="宋体" w:hint="eastAsia"/>
          <w:szCs w:val="21"/>
        </w:rPr>
      </w:pPr>
      <w:r w:rsidRPr="006C447B">
        <w:rPr>
          <w:rFonts w:ascii="宋体" w:hAnsi="宋体" w:hint="eastAsia"/>
          <w:szCs w:val="21"/>
        </w:rPr>
        <w:t>特此公告。</w:t>
      </w:r>
      <w:bookmarkEnd w:id="4"/>
    </w:p>
    <w:p w14:paraId="5D4049F1" w14:textId="77777777" w:rsidR="009564F8" w:rsidRPr="006C447B" w:rsidRDefault="009564F8">
      <w:pPr>
        <w:spacing w:line="360" w:lineRule="auto"/>
        <w:jc w:val="right"/>
        <w:rPr>
          <w:rFonts w:ascii="宋体" w:hAnsi="宋体" w:hint="eastAsia"/>
          <w:sz w:val="24"/>
          <w:szCs w:val="30"/>
        </w:rPr>
      </w:pPr>
      <w:r w:rsidRPr="006C447B">
        <w:rPr>
          <w:rFonts w:ascii="宋体" w:hAnsi="宋体" w:hint="eastAsia"/>
          <w:sz w:val="24"/>
          <w:szCs w:val="30"/>
        </w:rPr>
        <w:t>西部利得基金管理有限公司</w:t>
      </w:r>
    </w:p>
    <w:p w14:paraId="06618622" w14:textId="26848FCB" w:rsidR="00C0452D" w:rsidRDefault="008433E7" w:rsidP="00C0452D">
      <w:pPr>
        <w:spacing w:line="360" w:lineRule="auto"/>
        <w:jc w:val="right"/>
        <w:rPr>
          <w:rFonts w:ascii="宋体" w:hAnsi="宋体" w:hint="eastAsia"/>
          <w:sz w:val="24"/>
          <w:szCs w:val="21"/>
        </w:rPr>
      </w:pPr>
      <w:r w:rsidRPr="00334223">
        <w:rPr>
          <w:rFonts w:ascii="宋体" w:hAnsi="宋体"/>
          <w:sz w:val="24"/>
          <w:szCs w:val="30"/>
        </w:rPr>
        <w:t>20</w:t>
      </w:r>
      <w:r>
        <w:rPr>
          <w:rFonts w:ascii="宋体" w:hAnsi="宋体"/>
          <w:sz w:val="24"/>
          <w:szCs w:val="30"/>
        </w:rPr>
        <w:t>2</w:t>
      </w:r>
      <w:r w:rsidR="00B01CBE">
        <w:rPr>
          <w:rFonts w:ascii="宋体" w:hAnsi="宋体" w:hint="eastAsia"/>
          <w:sz w:val="24"/>
          <w:szCs w:val="30"/>
        </w:rPr>
        <w:t>5</w:t>
      </w:r>
      <w:r w:rsidRPr="00334223">
        <w:rPr>
          <w:rFonts w:ascii="宋体" w:hAnsi="宋体"/>
          <w:sz w:val="24"/>
          <w:szCs w:val="30"/>
        </w:rPr>
        <w:t>年</w:t>
      </w:r>
      <w:r w:rsidR="00B01CBE">
        <w:rPr>
          <w:rFonts w:ascii="宋体" w:hAnsi="宋体" w:hint="eastAsia"/>
          <w:sz w:val="24"/>
          <w:szCs w:val="30"/>
        </w:rPr>
        <w:t>8</w:t>
      </w:r>
      <w:r w:rsidR="00C0452D" w:rsidRPr="00334223">
        <w:rPr>
          <w:rFonts w:ascii="宋体" w:hAnsi="宋体"/>
          <w:sz w:val="24"/>
          <w:szCs w:val="30"/>
        </w:rPr>
        <w:t>月</w:t>
      </w:r>
      <w:r w:rsidR="00772CB6">
        <w:rPr>
          <w:rFonts w:ascii="宋体" w:hAnsi="宋体" w:hint="eastAsia"/>
          <w:sz w:val="24"/>
          <w:szCs w:val="30"/>
        </w:rPr>
        <w:t>12</w:t>
      </w:r>
      <w:r w:rsidR="00C0452D" w:rsidRPr="00334223">
        <w:rPr>
          <w:rFonts w:ascii="宋体" w:hAnsi="宋体"/>
          <w:sz w:val="24"/>
          <w:szCs w:val="30"/>
        </w:rPr>
        <w:t>日</w:t>
      </w:r>
    </w:p>
    <w:p w14:paraId="66638930" w14:textId="77777777" w:rsidR="00595D81" w:rsidRDefault="00595D81" w:rsidP="00C0452D">
      <w:pPr>
        <w:spacing w:line="360" w:lineRule="auto"/>
        <w:jc w:val="right"/>
        <w:rPr>
          <w:rFonts w:ascii="宋体" w:hAnsi="宋体" w:hint="eastAsia"/>
          <w:sz w:val="24"/>
          <w:szCs w:val="21"/>
        </w:rPr>
      </w:pPr>
    </w:p>
    <w:sectPr w:rsidR="00595D81">
      <w:headerReference w:type="default" r:id="rId8"/>
      <w:footerReference w:type="default" r:id="rId9"/>
      <w:pgSz w:w="11906" w:h="16838"/>
      <w:pgMar w:top="1440" w:right="1531" w:bottom="1134" w:left="153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BD544" w14:textId="77777777" w:rsidR="007B70CD" w:rsidRDefault="007B70CD">
      <w:r>
        <w:separator/>
      </w:r>
    </w:p>
  </w:endnote>
  <w:endnote w:type="continuationSeparator" w:id="0">
    <w:p w14:paraId="47AE8422" w14:textId="77777777" w:rsidR="007B70CD" w:rsidRDefault="007B7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04A74" w14:textId="2AC57E81" w:rsidR="009564F8" w:rsidRDefault="009564F8" w:rsidP="009564F8">
    <w:pPr>
      <w:pStyle w:val="aa"/>
      <w:jc w:val="right"/>
    </w:pPr>
    <w:r>
      <w:rPr>
        <w:rFonts w:hint="eastAsia"/>
      </w:rPr>
      <w:t>第</w:t>
    </w:r>
    <w:r>
      <w:rPr>
        <w:rFonts w:hint="eastAsia"/>
      </w:rPr>
      <w:t xml:space="preserve"> </w:t>
    </w:r>
    <w:r>
      <w:fldChar w:fldCharType="begin"/>
    </w:r>
    <w:r>
      <w:instrText xml:space="preserve"> </w:instrText>
    </w:r>
    <w:r>
      <w:rPr>
        <w:rFonts w:hint="eastAsia"/>
      </w:rPr>
      <w:instrText>PAGE   \* MERGEFORMAT</w:instrText>
    </w:r>
    <w:r>
      <w:instrText xml:space="preserve"> </w:instrText>
    </w:r>
    <w:r>
      <w:fldChar w:fldCharType="separate"/>
    </w:r>
    <w:r w:rsidR="007D0DD9">
      <w:rPr>
        <w:noProof/>
      </w:rPr>
      <w:t>9</w:t>
    </w:r>
    <w:r>
      <w:fldChar w:fldCharType="end"/>
    </w:r>
    <w:r>
      <w:rPr>
        <w:rFonts w:hint="eastAsia"/>
      </w:rPr>
      <w:t xml:space="preserve"> </w:t>
    </w:r>
    <w:r>
      <w:rPr>
        <w:rFonts w:hint="eastAsia"/>
      </w:rPr>
      <w:t>页</w:t>
    </w:r>
    <w:r>
      <w:rPr>
        <w:rFonts w:hint="eastAsia"/>
      </w:rPr>
      <w:t xml:space="preserve"> </w:t>
    </w:r>
    <w:r>
      <w:rPr>
        <w:rFonts w:hint="eastAsia"/>
      </w:rPr>
      <w:t>共</w:t>
    </w:r>
    <w:r w:rsidR="00987128">
      <w:rPr>
        <w:noProof/>
      </w:rPr>
      <w:fldChar w:fldCharType="begin"/>
    </w:r>
    <w:r w:rsidR="00987128">
      <w:rPr>
        <w:noProof/>
      </w:rPr>
      <w:instrText xml:space="preserve"> NUMPAGES   \* MERGEFORMAT </w:instrText>
    </w:r>
    <w:r w:rsidR="00987128">
      <w:rPr>
        <w:noProof/>
      </w:rPr>
      <w:fldChar w:fldCharType="separate"/>
    </w:r>
    <w:r w:rsidR="007D0DD9">
      <w:rPr>
        <w:noProof/>
      </w:rPr>
      <w:t>9</w:t>
    </w:r>
    <w:r w:rsidR="00987128">
      <w:rPr>
        <w:noProof/>
      </w:rPr>
      <w:fldChar w:fldCharType="end"/>
    </w:r>
    <w:r>
      <w:rPr>
        <w:rFonts w:hint="eastAsia"/>
      </w:rPr>
      <w:t xml:space="preserve"> </w:t>
    </w:r>
    <w:r>
      <w:rPr>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962DC" w14:textId="77777777" w:rsidR="007B70CD" w:rsidRDefault="007B70CD">
      <w:r>
        <w:separator/>
      </w:r>
    </w:p>
  </w:footnote>
  <w:footnote w:type="continuationSeparator" w:id="0">
    <w:p w14:paraId="0478798D" w14:textId="77777777" w:rsidR="007B70CD" w:rsidRDefault="007B7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152A2" w14:textId="1712145D" w:rsidR="00595D81" w:rsidRPr="00FD0C19" w:rsidRDefault="003B237B" w:rsidP="006A2244">
    <w:pPr>
      <w:pStyle w:val="a8"/>
      <w:tabs>
        <w:tab w:val="left" w:pos="1830"/>
      </w:tabs>
      <w:wordWrap w:val="0"/>
      <w:jc w:val="right"/>
      <w:rPr>
        <w:sz w:val="15"/>
        <w:szCs w:val="15"/>
      </w:rPr>
    </w:pPr>
    <w:proofErr w:type="spellStart"/>
    <w:r w:rsidRPr="003B237B">
      <w:rPr>
        <w:rFonts w:hint="eastAsia"/>
        <w:sz w:val="15"/>
        <w:szCs w:val="15"/>
      </w:rPr>
      <w:t>关于西部利得</w:t>
    </w:r>
    <w:r w:rsidR="00C51468">
      <w:rPr>
        <w:rFonts w:hint="eastAsia"/>
        <w:sz w:val="15"/>
        <w:szCs w:val="15"/>
      </w:rPr>
      <w:t>汇盈债券型</w:t>
    </w:r>
    <w:r w:rsidRPr="003B237B">
      <w:rPr>
        <w:rFonts w:hint="eastAsia"/>
        <w:sz w:val="15"/>
        <w:szCs w:val="15"/>
      </w:rPr>
      <w:t>证券投资基金增加</w:t>
    </w:r>
    <w:r w:rsidR="00C51468">
      <w:rPr>
        <w:rFonts w:hint="eastAsia"/>
        <w:sz w:val="15"/>
        <w:szCs w:val="15"/>
        <w:lang w:eastAsia="zh-CN"/>
      </w:rPr>
      <w:t>D</w:t>
    </w:r>
    <w:r w:rsidRPr="003B237B">
      <w:rPr>
        <w:rFonts w:hint="eastAsia"/>
        <w:sz w:val="15"/>
        <w:szCs w:val="15"/>
      </w:rPr>
      <w:t>类份额并修改基金合同等法律文件相应条款的公告</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lvl w:ilvl="0">
      <w:start w:val="1"/>
      <w:numFmt w:val="decimal"/>
      <w:suff w:val="space"/>
      <w:lvlText w:val="§%1"/>
      <w:lvlJc w:val="left"/>
      <w:pPr>
        <w:ind w:left="425" w:hanging="425"/>
      </w:pPr>
      <w:rPr>
        <w:rFonts w:hint="eastAsia"/>
      </w:rPr>
    </w:lvl>
    <w:lvl w:ilvl="1">
      <w:start w:val="1"/>
      <w:numFmt w:val="decimal"/>
      <w:pStyle w:val="XBRLTitle2"/>
      <w:suff w:val="space"/>
      <w:lvlText w:val="%1.%2"/>
      <w:lvlJc w:val="left"/>
      <w:pPr>
        <w:ind w:left="454" w:hanging="454"/>
      </w:pPr>
      <w:rPr>
        <w:rFonts w:hint="eastAsia"/>
      </w:rPr>
    </w:lvl>
    <w:lvl w:ilvl="2">
      <w:start w:val="1"/>
      <w:numFmt w:val="decimal"/>
      <w:suff w:val="space"/>
      <w:lvlText w:val="%1.%2.%3"/>
      <w:lvlJc w:val="left"/>
      <w:pPr>
        <w:ind w:left="624" w:hanging="624"/>
      </w:pPr>
      <w:rPr>
        <w:rFonts w:hint="eastAsia"/>
      </w:rPr>
    </w:lvl>
    <w:lvl w:ilvl="3">
      <w:start w:val="1"/>
      <w:numFmt w:val="decimal"/>
      <w:suff w:val="space"/>
      <w:lvlText w:val="%1.%2.%3.%4"/>
      <w:lvlJc w:val="left"/>
      <w:pPr>
        <w:ind w:left="794" w:hanging="794"/>
      </w:pPr>
      <w:rPr>
        <w:rFonts w:hint="eastAsia"/>
      </w:rPr>
    </w:lvl>
    <w:lvl w:ilvl="4">
      <w:start w:val="1"/>
      <w:numFmt w:val="decimal"/>
      <w:suff w:val="space"/>
      <w:lvlText w:val="%1.%2.%3.%4.%5"/>
      <w:lvlJc w:val="left"/>
      <w:pPr>
        <w:ind w:left="1021" w:hanging="1021"/>
      </w:pPr>
      <w:rPr>
        <w:rFonts w:hint="eastAsia"/>
      </w:rPr>
    </w:lvl>
    <w:lvl w:ilvl="5">
      <w:start w:val="1"/>
      <w:numFmt w:val="decimal"/>
      <w:suff w:val="space"/>
      <w:lvlText w:val="%1.%2.%3.%4.%5.%6"/>
      <w:lvlJc w:val="left"/>
      <w:pPr>
        <w:ind w:left="1021" w:hanging="1021"/>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000000B"/>
    <w:multiLevelType w:val="multilevel"/>
    <w:tmpl w:val="0000000B"/>
    <w:lvl w:ilvl="0">
      <w:start w:val="1"/>
      <w:numFmt w:val="decimal"/>
      <w:suff w:val="space"/>
      <w:lvlText w:val="§%1"/>
      <w:lvlJc w:val="left"/>
      <w:pPr>
        <w:ind w:left="425" w:hanging="425"/>
      </w:pPr>
      <w:rPr>
        <w:rFonts w:hint="eastAsia"/>
      </w:rPr>
    </w:lvl>
    <w:lvl w:ilvl="1">
      <w:start w:val="1"/>
      <w:numFmt w:val="decimal"/>
      <w:lvlText w:val="%2."/>
      <w:lvlJc w:val="left"/>
      <w:pPr>
        <w:ind w:left="454" w:hanging="454"/>
      </w:pPr>
      <w:rPr>
        <w:rFonts w:hint="eastAsia"/>
      </w:rPr>
    </w:lvl>
    <w:lvl w:ilvl="2">
      <w:start w:val="1"/>
      <w:numFmt w:val="decimal"/>
      <w:suff w:val="space"/>
      <w:lvlText w:val="%1.%2.%3"/>
      <w:lvlJc w:val="left"/>
      <w:pPr>
        <w:ind w:left="624" w:hanging="624"/>
      </w:pPr>
      <w:rPr>
        <w:rFonts w:hint="eastAsia"/>
      </w:rPr>
    </w:lvl>
    <w:lvl w:ilvl="3">
      <w:start w:val="1"/>
      <w:numFmt w:val="decimal"/>
      <w:suff w:val="space"/>
      <w:lvlText w:val="%1.%2.%3.%4"/>
      <w:lvlJc w:val="left"/>
      <w:pPr>
        <w:ind w:left="794" w:hanging="794"/>
      </w:pPr>
      <w:rPr>
        <w:rFonts w:hint="eastAsia"/>
      </w:rPr>
    </w:lvl>
    <w:lvl w:ilvl="4">
      <w:start w:val="1"/>
      <w:numFmt w:val="decimal"/>
      <w:suff w:val="space"/>
      <w:lvlText w:val="%1.%2.%3.%4.%5"/>
      <w:lvlJc w:val="left"/>
      <w:pPr>
        <w:ind w:left="1021" w:hanging="1021"/>
      </w:pPr>
      <w:rPr>
        <w:rFonts w:hint="eastAsia"/>
      </w:rPr>
    </w:lvl>
    <w:lvl w:ilvl="5">
      <w:start w:val="1"/>
      <w:numFmt w:val="decimal"/>
      <w:suff w:val="space"/>
      <w:lvlText w:val="%1.%2.%3.%4.%5.%6"/>
      <w:lvlJc w:val="left"/>
      <w:pPr>
        <w:ind w:left="1021" w:hanging="1021"/>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24B5671A"/>
    <w:multiLevelType w:val="hybridMultilevel"/>
    <w:tmpl w:val="A92A5102"/>
    <w:lvl w:ilvl="0" w:tplc="882C6A62">
      <w:start w:val="1"/>
      <w:numFmt w:val="japaneseCounting"/>
      <w:lvlText w:val="%1、"/>
      <w:lvlJc w:val="left"/>
      <w:pPr>
        <w:ind w:left="420" w:hanging="4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6F9D24B4"/>
    <w:multiLevelType w:val="hybridMultilevel"/>
    <w:tmpl w:val="E27423E8"/>
    <w:lvl w:ilvl="0" w:tplc="9A624C48">
      <w:start w:val="1"/>
      <w:numFmt w:val="japaneseCounting"/>
      <w:lvlText w:val="%1、"/>
      <w:lvlJc w:val="left"/>
      <w:pPr>
        <w:ind w:left="410" w:hanging="41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265722825">
    <w:abstractNumId w:val="0"/>
  </w:num>
  <w:num w:numId="2" w16cid:durableId="139075517">
    <w:abstractNumId w:val="1"/>
  </w:num>
  <w:num w:numId="3" w16cid:durableId="1892693448">
    <w:abstractNumId w:val="0"/>
  </w:num>
  <w:num w:numId="4" w16cid:durableId="1148669561">
    <w:abstractNumId w:val="3"/>
  </w:num>
  <w:num w:numId="5" w16cid:durableId="220225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1D"/>
    <w:rsid w:val="00002C1E"/>
    <w:rsid w:val="00006A08"/>
    <w:rsid w:val="000103E7"/>
    <w:rsid w:val="00015137"/>
    <w:rsid w:val="0002055F"/>
    <w:rsid w:val="00023888"/>
    <w:rsid w:val="00033AB4"/>
    <w:rsid w:val="000349E9"/>
    <w:rsid w:val="00036735"/>
    <w:rsid w:val="00042679"/>
    <w:rsid w:val="00052817"/>
    <w:rsid w:val="00054135"/>
    <w:rsid w:val="00056A12"/>
    <w:rsid w:val="00064267"/>
    <w:rsid w:val="00072198"/>
    <w:rsid w:val="000724A7"/>
    <w:rsid w:val="00076EF3"/>
    <w:rsid w:val="00077A7A"/>
    <w:rsid w:val="0008466F"/>
    <w:rsid w:val="00091FAE"/>
    <w:rsid w:val="000924B4"/>
    <w:rsid w:val="00094AC0"/>
    <w:rsid w:val="000957E2"/>
    <w:rsid w:val="000A3DBD"/>
    <w:rsid w:val="000A78FC"/>
    <w:rsid w:val="000B065B"/>
    <w:rsid w:val="000B4D98"/>
    <w:rsid w:val="000B58DA"/>
    <w:rsid w:val="000B5CDD"/>
    <w:rsid w:val="000C181C"/>
    <w:rsid w:val="000C32CD"/>
    <w:rsid w:val="000C3F85"/>
    <w:rsid w:val="000C6B76"/>
    <w:rsid w:val="000D14A1"/>
    <w:rsid w:val="000D3FAE"/>
    <w:rsid w:val="000E41E9"/>
    <w:rsid w:val="000E6C94"/>
    <w:rsid w:val="000F07CA"/>
    <w:rsid w:val="000F20BB"/>
    <w:rsid w:val="000F5D7A"/>
    <w:rsid w:val="0010143C"/>
    <w:rsid w:val="00101B70"/>
    <w:rsid w:val="0010237D"/>
    <w:rsid w:val="00122244"/>
    <w:rsid w:val="001346C7"/>
    <w:rsid w:val="00135865"/>
    <w:rsid w:val="00137F31"/>
    <w:rsid w:val="001410A7"/>
    <w:rsid w:val="00141AF0"/>
    <w:rsid w:val="00141DB9"/>
    <w:rsid w:val="001467B0"/>
    <w:rsid w:val="00152C6A"/>
    <w:rsid w:val="00156D7A"/>
    <w:rsid w:val="001611DE"/>
    <w:rsid w:val="001653B9"/>
    <w:rsid w:val="00167571"/>
    <w:rsid w:val="00167FA7"/>
    <w:rsid w:val="00170D2F"/>
    <w:rsid w:val="001716B9"/>
    <w:rsid w:val="00172A27"/>
    <w:rsid w:val="0017617D"/>
    <w:rsid w:val="0018006D"/>
    <w:rsid w:val="001802EA"/>
    <w:rsid w:val="001843A0"/>
    <w:rsid w:val="00195A7D"/>
    <w:rsid w:val="001C2BAF"/>
    <w:rsid w:val="001C31CA"/>
    <w:rsid w:val="001C6851"/>
    <w:rsid w:val="001D678F"/>
    <w:rsid w:val="001E6376"/>
    <w:rsid w:val="001F4EDB"/>
    <w:rsid w:val="002024D3"/>
    <w:rsid w:val="002131DB"/>
    <w:rsid w:val="002146DE"/>
    <w:rsid w:val="0021533B"/>
    <w:rsid w:val="00216C28"/>
    <w:rsid w:val="00217A11"/>
    <w:rsid w:val="00222A12"/>
    <w:rsid w:val="00231A94"/>
    <w:rsid w:val="00234C99"/>
    <w:rsid w:val="00236F53"/>
    <w:rsid w:val="0023772F"/>
    <w:rsid w:val="00255877"/>
    <w:rsid w:val="00262F32"/>
    <w:rsid w:val="00263B82"/>
    <w:rsid w:val="00264AD8"/>
    <w:rsid w:val="0026659F"/>
    <w:rsid w:val="00280963"/>
    <w:rsid w:val="00282A62"/>
    <w:rsid w:val="0028371E"/>
    <w:rsid w:val="00286E5B"/>
    <w:rsid w:val="00294EDC"/>
    <w:rsid w:val="00295CC0"/>
    <w:rsid w:val="0029756B"/>
    <w:rsid w:val="002A1196"/>
    <w:rsid w:val="002A3192"/>
    <w:rsid w:val="002B0369"/>
    <w:rsid w:val="002B2C28"/>
    <w:rsid w:val="002B39B7"/>
    <w:rsid w:val="002C0557"/>
    <w:rsid w:val="002C1C7B"/>
    <w:rsid w:val="002D682A"/>
    <w:rsid w:val="002F057F"/>
    <w:rsid w:val="002F5C07"/>
    <w:rsid w:val="00305B3B"/>
    <w:rsid w:val="00306973"/>
    <w:rsid w:val="003205EA"/>
    <w:rsid w:val="00322A4C"/>
    <w:rsid w:val="0032313A"/>
    <w:rsid w:val="003340C9"/>
    <w:rsid w:val="00334223"/>
    <w:rsid w:val="003348A8"/>
    <w:rsid w:val="00335B9C"/>
    <w:rsid w:val="00347227"/>
    <w:rsid w:val="00351147"/>
    <w:rsid w:val="00352677"/>
    <w:rsid w:val="00352B7F"/>
    <w:rsid w:val="00361E21"/>
    <w:rsid w:val="00363277"/>
    <w:rsid w:val="00365B68"/>
    <w:rsid w:val="003700A5"/>
    <w:rsid w:val="003908A2"/>
    <w:rsid w:val="00393FA0"/>
    <w:rsid w:val="003A0ECE"/>
    <w:rsid w:val="003B237B"/>
    <w:rsid w:val="003B67B7"/>
    <w:rsid w:val="003C5576"/>
    <w:rsid w:val="003C7B00"/>
    <w:rsid w:val="003D33F1"/>
    <w:rsid w:val="003D65A1"/>
    <w:rsid w:val="003E2945"/>
    <w:rsid w:val="003E3520"/>
    <w:rsid w:val="003E7B61"/>
    <w:rsid w:val="003F3E3F"/>
    <w:rsid w:val="003F7CF5"/>
    <w:rsid w:val="00404AFD"/>
    <w:rsid w:val="004116E8"/>
    <w:rsid w:val="00411A2F"/>
    <w:rsid w:val="0041416B"/>
    <w:rsid w:val="004223F0"/>
    <w:rsid w:val="00425313"/>
    <w:rsid w:val="00427450"/>
    <w:rsid w:val="0044050A"/>
    <w:rsid w:val="004417C5"/>
    <w:rsid w:val="00446D4B"/>
    <w:rsid w:val="00462F00"/>
    <w:rsid w:val="00462F7F"/>
    <w:rsid w:val="004645C1"/>
    <w:rsid w:val="00465338"/>
    <w:rsid w:val="00465C64"/>
    <w:rsid w:val="004675C9"/>
    <w:rsid w:val="00475D41"/>
    <w:rsid w:val="00482A44"/>
    <w:rsid w:val="00485DF7"/>
    <w:rsid w:val="00492A6D"/>
    <w:rsid w:val="00492DFA"/>
    <w:rsid w:val="00495353"/>
    <w:rsid w:val="00496750"/>
    <w:rsid w:val="004A0CD0"/>
    <w:rsid w:val="004A3BA2"/>
    <w:rsid w:val="004A5650"/>
    <w:rsid w:val="004C0AF7"/>
    <w:rsid w:val="004C22FB"/>
    <w:rsid w:val="004C6419"/>
    <w:rsid w:val="004D2EB5"/>
    <w:rsid w:val="004D3F12"/>
    <w:rsid w:val="004E000D"/>
    <w:rsid w:val="004E02D3"/>
    <w:rsid w:val="004E0986"/>
    <w:rsid w:val="004E6E0A"/>
    <w:rsid w:val="004F7839"/>
    <w:rsid w:val="005064B8"/>
    <w:rsid w:val="0051341F"/>
    <w:rsid w:val="0051684C"/>
    <w:rsid w:val="00527B45"/>
    <w:rsid w:val="00527D62"/>
    <w:rsid w:val="00533B92"/>
    <w:rsid w:val="005409B8"/>
    <w:rsid w:val="005456B7"/>
    <w:rsid w:val="00545A84"/>
    <w:rsid w:val="0054710E"/>
    <w:rsid w:val="00553E73"/>
    <w:rsid w:val="0055685D"/>
    <w:rsid w:val="005603B7"/>
    <w:rsid w:val="00561BBA"/>
    <w:rsid w:val="0056653D"/>
    <w:rsid w:val="0056778F"/>
    <w:rsid w:val="005725E2"/>
    <w:rsid w:val="0057310F"/>
    <w:rsid w:val="00581580"/>
    <w:rsid w:val="00583BF4"/>
    <w:rsid w:val="00595D81"/>
    <w:rsid w:val="00595E42"/>
    <w:rsid w:val="00596051"/>
    <w:rsid w:val="005A1196"/>
    <w:rsid w:val="005B4FB8"/>
    <w:rsid w:val="005B7C6C"/>
    <w:rsid w:val="005C01A8"/>
    <w:rsid w:val="005C33D7"/>
    <w:rsid w:val="005C7EC1"/>
    <w:rsid w:val="005D034A"/>
    <w:rsid w:val="005D0A53"/>
    <w:rsid w:val="005D2B4D"/>
    <w:rsid w:val="005D318D"/>
    <w:rsid w:val="005D5A03"/>
    <w:rsid w:val="005D750E"/>
    <w:rsid w:val="005E322C"/>
    <w:rsid w:val="005E3B7B"/>
    <w:rsid w:val="0060412C"/>
    <w:rsid w:val="00605E4B"/>
    <w:rsid w:val="006075B0"/>
    <w:rsid w:val="00614BC4"/>
    <w:rsid w:val="006243BF"/>
    <w:rsid w:val="00625BB9"/>
    <w:rsid w:val="00635A1E"/>
    <w:rsid w:val="006379B3"/>
    <w:rsid w:val="0065089D"/>
    <w:rsid w:val="0065494F"/>
    <w:rsid w:val="0065516B"/>
    <w:rsid w:val="006629C8"/>
    <w:rsid w:val="00667C01"/>
    <w:rsid w:val="0067528A"/>
    <w:rsid w:val="00690EA2"/>
    <w:rsid w:val="00691964"/>
    <w:rsid w:val="006967CB"/>
    <w:rsid w:val="006A2244"/>
    <w:rsid w:val="006A3BDE"/>
    <w:rsid w:val="006A4724"/>
    <w:rsid w:val="006A4E8B"/>
    <w:rsid w:val="006A7672"/>
    <w:rsid w:val="006B3B5E"/>
    <w:rsid w:val="006B3F6C"/>
    <w:rsid w:val="006B5C63"/>
    <w:rsid w:val="006B72FD"/>
    <w:rsid w:val="006C447B"/>
    <w:rsid w:val="006C4F00"/>
    <w:rsid w:val="006D6E9A"/>
    <w:rsid w:val="006E5561"/>
    <w:rsid w:val="006E6824"/>
    <w:rsid w:val="006E6CDC"/>
    <w:rsid w:val="006E7DB0"/>
    <w:rsid w:val="006F118D"/>
    <w:rsid w:val="006F2A12"/>
    <w:rsid w:val="006F77C6"/>
    <w:rsid w:val="0070507B"/>
    <w:rsid w:val="00730F3D"/>
    <w:rsid w:val="007330C9"/>
    <w:rsid w:val="00742F18"/>
    <w:rsid w:val="00747A0D"/>
    <w:rsid w:val="007529BB"/>
    <w:rsid w:val="00753C8F"/>
    <w:rsid w:val="007573EF"/>
    <w:rsid w:val="00761D28"/>
    <w:rsid w:val="007628A4"/>
    <w:rsid w:val="00763FE6"/>
    <w:rsid w:val="00767CC8"/>
    <w:rsid w:val="007718B2"/>
    <w:rsid w:val="007728A3"/>
    <w:rsid w:val="00772CB6"/>
    <w:rsid w:val="00772F98"/>
    <w:rsid w:val="00792DE8"/>
    <w:rsid w:val="00794189"/>
    <w:rsid w:val="0079495B"/>
    <w:rsid w:val="0079528A"/>
    <w:rsid w:val="00797A90"/>
    <w:rsid w:val="007A4200"/>
    <w:rsid w:val="007B3C4C"/>
    <w:rsid w:val="007B70CD"/>
    <w:rsid w:val="007B7B51"/>
    <w:rsid w:val="007C2EB4"/>
    <w:rsid w:val="007C669C"/>
    <w:rsid w:val="007D0DD9"/>
    <w:rsid w:val="007D68DA"/>
    <w:rsid w:val="007E2645"/>
    <w:rsid w:val="007F2C66"/>
    <w:rsid w:val="007F72C0"/>
    <w:rsid w:val="008011B9"/>
    <w:rsid w:val="008048BD"/>
    <w:rsid w:val="00823E5D"/>
    <w:rsid w:val="00831B1D"/>
    <w:rsid w:val="00836913"/>
    <w:rsid w:val="00841029"/>
    <w:rsid w:val="0084193A"/>
    <w:rsid w:val="00842972"/>
    <w:rsid w:val="008433E7"/>
    <w:rsid w:val="00846435"/>
    <w:rsid w:val="00846FFF"/>
    <w:rsid w:val="008568DB"/>
    <w:rsid w:val="008633DE"/>
    <w:rsid w:val="00865ADE"/>
    <w:rsid w:val="00866EE6"/>
    <w:rsid w:val="0087153A"/>
    <w:rsid w:val="0087599B"/>
    <w:rsid w:val="00881BE6"/>
    <w:rsid w:val="0088764B"/>
    <w:rsid w:val="00897278"/>
    <w:rsid w:val="008A0CD3"/>
    <w:rsid w:val="008A3260"/>
    <w:rsid w:val="008A3F16"/>
    <w:rsid w:val="008A4B28"/>
    <w:rsid w:val="008A5096"/>
    <w:rsid w:val="008A5655"/>
    <w:rsid w:val="008A6F91"/>
    <w:rsid w:val="008B1997"/>
    <w:rsid w:val="008B2AA4"/>
    <w:rsid w:val="008B5900"/>
    <w:rsid w:val="008B5BB8"/>
    <w:rsid w:val="008C1DF0"/>
    <w:rsid w:val="008C5E6E"/>
    <w:rsid w:val="008D00A2"/>
    <w:rsid w:val="008D4F72"/>
    <w:rsid w:val="008D6C79"/>
    <w:rsid w:val="008E1084"/>
    <w:rsid w:val="008E320A"/>
    <w:rsid w:val="008E3CAF"/>
    <w:rsid w:val="008F3E21"/>
    <w:rsid w:val="008F4CD5"/>
    <w:rsid w:val="008F6281"/>
    <w:rsid w:val="00913416"/>
    <w:rsid w:val="00913A93"/>
    <w:rsid w:val="009244C3"/>
    <w:rsid w:val="00931E14"/>
    <w:rsid w:val="00935F15"/>
    <w:rsid w:val="00946690"/>
    <w:rsid w:val="00947EAF"/>
    <w:rsid w:val="009505AA"/>
    <w:rsid w:val="00953025"/>
    <w:rsid w:val="009564F8"/>
    <w:rsid w:val="00962E4B"/>
    <w:rsid w:val="009637D2"/>
    <w:rsid w:val="009651D1"/>
    <w:rsid w:val="00987128"/>
    <w:rsid w:val="009877D8"/>
    <w:rsid w:val="00990621"/>
    <w:rsid w:val="00991C32"/>
    <w:rsid w:val="009A4FAE"/>
    <w:rsid w:val="009A5BB1"/>
    <w:rsid w:val="009B2EFE"/>
    <w:rsid w:val="009B4875"/>
    <w:rsid w:val="009B6262"/>
    <w:rsid w:val="009C116B"/>
    <w:rsid w:val="009C1A00"/>
    <w:rsid w:val="009D1052"/>
    <w:rsid w:val="009D2730"/>
    <w:rsid w:val="009D28A5"/>
    <w:rsid w:val="009D2FB7"/>
    <w:rsid w:val="009D319C"/>
    <w:rsid w:val="009D5E71"/>
    <w:rsid w:val="009F08E9"/>
    <w:rsid w:val="009F1FAC"/>
    <w:rsid w:val="00A006F2"/>
    <w:rsid w:val="00A043C9"/>
    <w:rsid w:val="00A10AD3"/>
    <w:rsid w:val="00A10F91"/>
    <w:rsid w:val="00A179D3"/>
    <w:rsid w:val="00A17B31"/>
    <w:rsid w:val="00A21957"/>
    <w:rsid w:val="00A23513"/>
    <w:rsid w:val="00A24D4D"/>
    <w:rsid w:val="00A2518C"/>
    <w:rsid w:val="00A25E90"/>
    <w:rsid w:val="00A273C8"/>
    <w:rsid w:val="00A30DB2"/>
    <w:rsid w:val="00A31D7A"/>
    <w:rsid w:val="00A438BB"/>
    <w:rsid w:val="00A47FA4"/>
    <w:rsid w:val="00A521C4"/>
    <w:rsid w:val="00A55F53"/>
    <w:rsid w:val="00A72010"/>
    <w:rsid w:val="00A7237C"/>
    <w:rsid w:val="00A77B9A"/>
    <w:rsid w:val="00A83143"/>
    <w:rsid w:val="00A96433"/>
    <w:rsid w:val="00AA2600"/>
    <w:rsid w:val="00AA287A"/>
    <w:rsid w:val="00AA3095"/>
    <w:rsid w:val="00AA3DBA"/>
    <w:rsid w:val="00AB3EBE"/>
    <w:rsid w:val="00AB4493"/>
    <w:rsid w:val="00AB58D9"/>
    <w:rsid w:val="00AB7710"/>
    <w:rsid w:val="00AC4458"/>
    <w:rsid w:val="00AD74E5"/>
    <w:rsid w:val="00AE20A0"/>
    <w:rsid w:val="00AF7015"/>
    <w:rsid w:val="00B00BE0"/>
    <w:rsid w:val="00B01CBE"/>
    <w:rsid w:val="00B05CC9"/>
    <w:rsid w:val="00B20C48"/>
    <w:rsid w:val="00B2214A"/>
    <w:rsid w:val="00B23495"/>
    <w:rsid w:val="00B240BC"/>
    <w:rsid w:val="00B30F5C"/>
    <w:rsid w:val="00B33432"/>
    <w:rsid w:val="00B409AB"/>
    <w:rsid w:val="00B42A98"/>
    <w:rsid w:val="00B43F0D"/>
    <w:rsid w:val="00B45286"/>
    <w:rsid w:val="00B572E9"/>
    <w:rsid w:val="00B61B30"/>
    <w:rsid w:val="00B679B1"/>
    <w:rsid w:val="00B705B3"/>
    <w:rsid w:val="00B706F9"/>
    <w:rsid w:val="00B814FA"/>
    <w:rsid w:val="00B83CB2"/>
    <w:rsid w:val="00B853A1"/>
    <w:rsid w:val="00B85471"/>
    <w:rsid w:val="00B867FA"/>
    <w:rsid w:val="00B87313"/>
    <w:rsid w:val="00BA1AC0"/>
    <w:rsid w:val="00BB082F"/>
    <w:rsid w:val="00BB18C1"/>
    <w:rsid w:val="00BB36C0"/>
    <w:rsid w:val="00BC1E45"/>
    <w:rsid w:val="00BC5C41"/>
    <w:rsid w:val="00BC5EC5"/>
    <w:rsid w:val="00BD70E3"/>
    <w:rsid w:val="00BD7810"/>
    <w:rsid w:val="00BE2E60"/>
    <w:rsid w:val="00BE386F"/>
    <w:rsid w:val="00BE4C4F"/>
    <w:rsid w:val="00BF33C7"/>
    <w:rsid w:val="00BF47F3"/>
    <w:rsid w:val="00C01B69"/>
    <w:rsid w:val="00C032BE"/>
    <w:rsid w:val="00C037D0"/>
    <w:rsid w:val="00C03C75"/>
    <w:rsid w:val="00C0452D"/>
    <w:rsid w:val="00C061B0"/>
    <w:rsid w:val="00C06672"/>
    <w:rsid w:val="00C07D8F"/>
    <w:rsid w:val="00C25F57"/>
    <w:rsid w:val="00C32EA4"/>
    <w:rsid w:val="00C4137E"/>
    <w:rsid w:val="00C45987"/>
    <w:rsid w:val="00C51468"/>
    <w:rsid w:val="00C52690"/>
    <w:rsid w:val="00C53FDB"/>
    <w:rsid w:val="00C6155C"/>
    <w:rsid w:val="00C67C27"/>
    <w:rsid w:val="00C7066C"/>
    <w:rsid w:val="00C742F0"/>
    <w:rsid w:val="00C74A33"/>
    <w:rsid w:val="00C76E56"/>
    <w:rsid w:val="00C77511"/>
    <w:rsid w:val="00C808A6"/>
    <w:rsid w:val="00C819E4"/>
    <w:rsid w:val="00C820CC"/>
    <w:rsid w:val="00C83917"/>
    <w:rsid w:val="00C853A6"/>
    <w:rsid w:val="00C94556"/>
    <w:rsid w:val="00CB75FC"/>
    <w:rsid w:val="00CC11AE"/>
    <w:rsid w:val="00CC48ED"/>
    <w:rsid w:val="00CC61C0"/>
    <w:rsid w:val="00CC63CA"/>
    <w:rsid w:val="00CC70C0"/>
    <w:rsid w:val="00CE0819"/>
    <w:rsid w:val="00CF3D4B"/>
    <w:rsid w:val="00CF49E3"/>
    <w:rsid w:val="00CF58A1"/>
    <w:rsid w:val="00D036AE"/>
    <w:rsid w:val="00D05E72"/>
    <w:rsid w:val="00D12F42"/>
    <w:rsid w:val="00D174E9"/>
    <w:rsid w:val="00D2106B"/>
    <w:rsid w:val="00D25F34"/>
    <w:rsid w:val="00D265AB"/>
    <w:rsid w:val="00D318AF"/>
    <w:rsid w:val="00D32220"/>
    <w:rsid w:val="00D5020E"/>
    <w:rsid w:val="00D5740E"/>
    <w:rsid w:val="00D57770"/>
    <w:rsid w:val="00D61555"/>
    <w:rsid w:val="00D67400"/>
    <w:rsid w:val="00D72D14"/>
    <w:rsid w:val="00D759B6"/>
    <w:rsid w:val="00D8183C"/>
    <w:rsid w:val="00D82B64"/>
    <w:rsid w:val="00D86D6A"/>
    <w:rsid w:val="00D874C6"/>
    <w:rsid w:val="00D90B62"/>
    <w:rsid w:val="00D9466F"/>
    <w:rsid w:val="00D979BB"/>
    <w:rsid w:val="00DA49FC"/>
    <w:rsid w:val="00DA4D1D"/>
    <w:rsid w:val="00DA7F76"/>
    <w:rsid w:val="00DB21CC"/>
    <w:rsid w:val="00DD1961"/>
    <w:rsid w:val="00DE16A8"/>
    <w:rsid w:val="00DE20DA"/>
    <w:rsid w:val="00DE4361"/>
    <w:rsid w:val="00DE697E"/>
    <w:rsid w:val="00DF1A23"/>
    <w:rsid w:val="00DF2321"/>
    <w:rsid w:val="00DF581B"/>
    <w:rsid w:val="00E0074D"/>
    <w:rsid w:val="00E007CB"/>
    <w:rsid w:val="00E13A3D"/>
    <w:rsid w:val="00E13D3F"/>
    <w:rsid w:val="00E15FB3"/>
    <w:rsid w:val="00E23054"/>
    <w:rsid w:val="00E248C3"/>
    <w:rsid w:val="00E24A87"/>
    <w:rsid w:val="00E40C33"/>
    <w:rsid w:val="00E42950"/>
    <w:rsid w:val="00E448D4"/>
    <w:rsid w:val="00E4566F"/>
    <w:rsid w:val="00E47C5C"/>
    <w:rsid w:val="00E52E9E"/>
    <w:rsid w:val="00E61728"/>
    <w:rsid w:val="00E655E9"/>
    <w:rsid w:val="00E7765B"/>
    <w:rsid w:val="00E8335F"/>
    <w:rsid w:val="00E83CAA"/>
    <w:rsid w:val="00E912A7"/>
    <w:rsid w:val="00E96452"/>
    <w:rsid w:val="00EA4A25"/>
    <w:rsid w:val="00EA7173"/>
    <w:rsid w:val="00EC14DD"/>
    <w:rsid w:val="00EC7AB8"/>
    <w:rsid w:val="00ED158E"/>
    <w:rsid w:val="00ED26E3"/>
    <w:rsid w:val="00ED7CA2"/>
    <w:rsid w:val="00EF4425"/>
    <w:rsid w:val="00EF5168"/>
    <w:rsid w:val="00F15491"/>
    <w:rsid w:val="00F175A8"/>
    <w:rsid w:val="00F203F8"/>
    <w:rsid w:val="00F22B57"/>
    <w:rsid w:val="00F34065"/>
    <w:rsid w:val="00F354A7"/>
    <w:rsid w:val="00F37254"/>
    <w:rsid w:val="00F50C61"/>
    <w:rsid w:val="00F5510E"/>
    <w:rsid w:val="00F56BED"/>
    <w:rsid w:val="00F62203"/>
    <w:rsid w:val="00F627B6"/>
    <w:rsid w:val="00F64331"/>
    <w:rsid w:val="00F6689C"/>
    <w:rsid w:val="00F71F49"/>
    <w:rsid w:val="00F76A96"/>
    <w:rsid w:val="00F80C94"/>
    <w:rsid w:val="00F840E4"/>
    <w:rsid w:val="00F9079F"/>
    <w:rsid w:val="00FB05E4"/>
    <w:rsid w:val="00FC0BF5"/>
    <w:rsid w:val="00FD0C19"/>
    <w:rsid w:val="00FD5BDD"/>
    <w:rsid w:val="00FE4728"/>
    <w:rsid w:val="00FE7C2F"/>
    <w:rsid w:val="00FF04B1"/>
    <w:rsid w:val="00FF4F23"/>
    <w:rsid w:val="00FF61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D4340B"/>
  <w15:chartTrackingRefBased/>
  <w15:docId w15:val="{9591F200-2F11-43B4-8025-9BFADFDDB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020E"/>
    <w:pPr>
      <w:widowControl w:val="0"/>
      <w:jc w:val="both"/>
    </w:pPr>
    <w:rPr>
      <w:kern w:val="2"/>
      <w:sz w:val="21"/>
      <w:szCs w:val="22"/>
    </w:rPr>
  </w:style>
  <w:style w:type="paragraph" w:styleId="2">
    <w:name w:val="heading 2"/>
    <w:basedOn w:val="a"/>
    <w:next w:val="a"/>
    <w:link w:val="20"/>
    <w:qFormat/>
    <w:pPr>
      <w:keepNext/>
      <w:keepLines/>
      <w:spacing w:before="260" w:after="260" w:line="413" w:lineRule="auto"/>
      <w:outlineLvl w:val="1"/>
    </w:pPr>
    <w:rPr>
      <w:rFonts w:ascii="Arial" w:eastAsia="黑体" w:hAnsi="Arial"/>
      <w:b/>
      <w:sz w:val="32"/>
      <w:szCs w:val="20"/>
      <w:lang w:val="x-none" w:eastAsia="x-none"/>
    </w:rPr>
  </w:style>
  <w:style w:type="paragraph" w:styleId="4">
    <w:name w:val="heading 4"/>
    <w:basedOn w:val="a"/>
    <w:next w:val="a"/>
    <w:link w:val="40"/>
    <w:qFormat/>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标题 4 字符"/>
    <w:link w:val="4"/>
    <w:rPr>
      <w:rFonts w:ascii="Cambria" w:eastAsia="宋体" w:hAnsi="Cambria" w:cs="Times New Roman"/>
      <w:b/>
      <w:bCs/>
      <w:kern w:val="2"/>
      <w:sz w:val="28"/>
      <w:szCs w:val="28"/>
    </w:rPr>
  </w:style>
  <w:style w:type="character" w:customStyle="1" w:styleId="a3">
    <w:name w:val="副标题 字符"/>
    <w:link w:val="a4"/>
    <w:rPr>
      <w:rFonts w:ascii="Cambria" w:hAnsi="Cambria" w:cs="Times New Roman"/>
      <w:b/>
      <w:bCs/>
      <w:kern w:val="28"/>
      <w:sz w:val="32"/>
      <w:szCs w:val="32"/>
    </w:rPr>
  </w:style>
  <w:style w:type="character" w:customStyle="1" w:styleId="a5">
    <w:name w:val="脚注文本 字符"/>
    <w:link w:val="a6"/>
    <w:rPr>
      <w:rFonts w:ascii="Times New Roman" w:hAnsi="Times New Roman"/>
      <w:kern w:val="2"/>
      <w:sz w:val="18"/>
    </w:rPr>
  </w:style>
  <w:style w:type="character" w:customStyle="1" w:styleId="a7">
    <w:name w:val="页眉 字符"/>
    <w:link w:val="a8"/>
    <w:rPr>
      <w:kern w:val="2"/>
      <w:sz w:val="18"/>
      <w:szCs w:val="18"/>
    </w:rPr>
  </w:style>
  <w:style w:type="character" w:customStyle="1" w:styleId="20">
    <w:name w:val="标题 2 字符"/>
    <w:link w:val="2"/>
    <w:rPr>
      <w:rFonts w:ascii="Arial" w:eastAsia="黑体" w:hAnsi="Arial" w:cs="Times New Roman"/>
      <w:b/>
      <w:kern w:val="2"/>
      <w:sz w:val="32"/>
    </w:rPr>
  </w:style>
  <w:style w:type="character" w:customStyle="1" w:styleId="a9">
    <w:name w:val="页脚 字符"/>
    <w:link w:val="aa"/>
    <w:rPr>
      <w:kern w:val="2"/>
      <w:sz w:val="18"/>
      <w:szCs w:val="18"/>
    </w:rPr>
  </w:style>
  <w:style w:type="character" w:styleId="ab">
    <w:name w:val="footnote reference"/>
    <w:rPr>
      <w:vertAlign w:val="superscript"/>
    </w:rPr>
  </w:style>
  <w:style w:type="character" w:styleId="ac">
    <w:name w:val="page number"/>
    <w:basedOn w:val="a0"/>
  </w:style>
  <w:style w:type="paragraph" w:customStyle="1" w:styleId="XBRLTitle2">
    <w:name w:val="XBRLTitle2"/>
    <w:basedOn w:val="a4"/>
    <w:next w:val="4"/>
    <w:pPr>
      <w:keepNext/>
      <w:keepLines/>
      <w:numPr>
        <w:ilvl w:val="1"/>
        <w:numId w:val="1"/>
      </w:numPr>
      <w:spacing w:beforeLines="50" w:before="156" w:afterLines="50" w:after="156" w:line="240" w:lineRule="auto"/>
      <w:jc w:val="left"/>
    </w:pPr>
    <w:rPr>
      <w:sz w:val="24"/>
    </w:rPr>
  </w:style>
  <w:style w:type="paragraph" w:customStyle="1" w:styleId="Char">
    <w:name w:val="Char"/>
    <w:basedOn w:val="a"/>
    <w:rPr>
      <w:rFonts w:ascii="Times New Roman" w:hAnsi="Times New Roman"/>
      <w:szCs w:val="24"/>
    </w:rPr>
  </w:style>
  <w:style w:type="paragraph" w:styleId="a6">
    <w:name w:val="footnote text"/>
    <w:basedOn w:val="a"/>
    <w:link w:val="a5"/>
    <w:pPr>
      <w:snapToGrid w:val="0"/>
      <w:jc w:val="left"/>
    </w:pPr>
    <w:rPr>
      <w:rFonts w:ascii="Times New Roman" w:hAnsi="Times New Roman"/>
      <w:sz w:val="18"/>
      <w:szCs w:val="20"/>
      <w:lang w:val="x-none" w:eastAsia="x-none"/>
    </w:rPr>
  </w:style>
  <w:style w:type="paragraph" w:styleId="aa">
    <w:name w:val="footer"/>
    <w:basedOn w:val="a"/>
    <w:link w:val="a9"/>
    <w:pPr>
      <w:tabs>
        <w:tab w:val="center" w:pos="4153"/>
        <w:tab w:val="right" w:pos="8306"/>
      </w:tabs>
      <w:snapToGrid w:val="0"/>
      <w:jc w:val="left"/>
    </w:pPr>
    <w:rPr>
      <w:sz w:val="18"/>
      <w:szCs w:val="18"/>
      <w:lang w:val="x-none" w:eastAsia="x-none"/>
    </w:rPr>
  </w:style>
  <w:style w:type="paragraph" w:styleId="ad">
    <w:name w:val="Document Map"/>
    <w:basedOn w:val="a"/>
    <w:pPr>
      <w:shd w:val="clear" w:color="auto" w:fill="000080"/>
    </w:pPr>
  </w:style>
  <w:style w:type="paragraph" w:styleId="a4">
    <w:name w:val="Subtitle"/>
    <w:basedOn w:val="a"/>
    <w:next w:val="a"/>
    <w:link w:val="a3"/>
    <w:qFormat/>
    <w:pPr>
      <w:spacing w:before="240" w:after="60" w:line="312" w:lineRule="auto"/>
      <w:jc w:val="center"/>
      <w:outlineLvl w:val="1"/>
    </w:pPr>
    <w:rPr>
      <w:rFonts w:ascii="Cambria" w:hAnsi="Cambria"/>
      <w:b/>
      <w:bCs/>
      <w:kern w:val="28"/>
      <w:sz w:val="32"/>
      <w:szCs w:val="32"/>
    </w:rPr>
  </w:style>
  <w:style w:type="paragraph" w:styleId="a8">
    <w:name w:val="header"/>
    <w:basedOn w:val="a"/>
    <w:link w:val="a7"/>
    <w:pPr>
      <w:pBdr>
        <w:bottom w:val="single" w:sz="6" w:space="1" w:color="auto"/>
      </w:pBdr>
      <w:tabs>
        <w:tab w:val="center" w:pos="4153"/>
        <w:tab w:val="right" w:pos="8306"/>
      </w:tabs>
      <w:snapToGrid w:val="0"/>
      <w:jc w:val="center"/>
    </w:pPr>
    <w:rPr>
      <w:sz w:val="18"/>
      <w:szCs w:val="18"/>
      <w:lang w:val="x-none" w:eastAsia="x-none"/>
    </w:rPr>
  </w:style>
  <w:style w:type="paragraph" w:styleId="ae">
    <w:name w:val="Balloon Text"/>
    <w:basedOn w:val="a"/>
    <w:link w:val="af"/>
    <w:uiPriority w:val="99"/>
    <w:semiHidden/>
    <w:unhideWhenUsed/>
    <w:rsid w:val="007D68DA"/>
    <w:rPr>
      <w:sz w:val="18"/>
      <w:szCs w:val="18"/>
    </w:rPr>
  </w:style>
  <w:style w:type="character" w:customStyle="1" w:styleId="af">
    <w:name w:val="批注框文本 字符"/>
    <w:link w:val="ae"/>
    <w:uiPriority w:val="99"/>
    <w:semiHidden/>
    <w:rsid w:val="007D68DA"/>
    <w:rPr>
      <w:kern w:val="2"/>
      <w:sz w:val="18"/>
      <w:szCs w:val="18"/>
    </w:rPr>
  </w:style>
  <w:style w:type="character" w:styleId="af0">
    <w:name w:val="annotation reference"/>
    <w:unhideWhenUsed/>
    <w:qFormat/>
    <w:rsid w:val="000E41E9"/>
    <w:rPr>
      <w:sz w:val="21"/>
      <w:szCs w:val="21"/>
    </w:rPr>
  </w:style>
  <w:style w:type="paragraph" w:styleId="af1">
    <w:name w:val="annotation text"/>
    <w:basedOn w:val="a"/>
    <w:link w:val="af2"/>
    <w:unhideWhenUsed/>
    <w:qFormat/>
    <w:rsid w:val="000E41E9"/>
    <w:pPr>
      <w:jc w:val="left"/>
    </w:pPr>
  </w:style>
  <w:style w:type="character" w:customStyle="1" w:styleId="af2">
    <w:name w:val="批注文字 字符"/>
    <w:link w:val="af1"/>
    <w:qFormat/>
    <w:rsid w:val="000E41E9"/>
    <w:rPr>
      <w:kern w:val="2"/>
      <w:sz w:val="21"/>
      <w:szCs w:val="22"/>
    </w:rPr>
  </w:style>
  <w:style w:type="paragraph" w:styleId="af3">
    <w:name w:val="annotation subject"/>
    <w:basedOn w:val="af1"/>
    <w:next w:val="af1"/>
    <w:link w:val="af4"/>
    <w:uiPriority w:val="99"/>
    <w:semiHidden/>
    <w:unhideWhenUsed/>
    <w:rsid w:val="000E41E9"/>
    <w:rPr>
      <w:b/>
      <w:bCs/>
    </w:rPr>
  </w:style>
  <w:style w:type="character" w:customStyle="1" w:styleId="af4">
    <w:name w:val="批注主题 字符"/>
    <w:link w:val="af3"/>
    <w:uiPriority w:val="99"/>
    <w:semiHidden/>
    <w:rsid w:val="000E41E9"/>
    <w:rPr>
      <w:b/>
      <w:bCs/>
      <w:kern w:val="2"/>
      <w:sz w:val="21"/>
      <w:szCs w:val="22"/>
    </w:rPr>
  </w:style>
  <w:style w:type="paragraph" w:styleId="af5">
    <w:name w:val="Revision"/>
    <w:hidden/>
    <w:uiPriority w:val="99"/>
    <w:semiHidden/>
    <w:rsid w:val="000E41E9"/>
    <w:rPr>
      <w:kern w:val="2"/>
      <w:sz w:val="21"/>
      <w:szCs w:val="22"/>
    </w:rPr>
  </w:style>
  <w:style w:type="table" w:styleId="af6">
    <w:name w:val="Table Grid"/>
    <w:basedOn w:val="a1"/>
    <w:uiPriority w:val="59"/>
    <w:rsid w:val="004C0A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basedOn w:val="a0"/>
    <w:uiPriority w:val="99"/>
    <w:unhideWhenUsed/>
    <w:rsid w:val="00C4137E"/>
    <w:rPr>
      <w:color w:val="0563C1" w:themeColor="hyperlink"/>
      <w:u w:val="single"/>
    </w:rPr>
  </w:style>
  <w:style w:type="paragraph" w:styleId="af8">
    <w:name w:val="Normal (Web)"/>
    <w:basedOn w:val="a"/>
    <w:uiPriority w:val="99"/>
    <w:unhideWhenUsed/>
    <w:rsid w:val="00EA4A25"/>
    <w:pPr>
      <w:widowControl/>
      <w:spacing w:before="100" w:beforeAutospacing="1" w:after="100" w:afterAutospacing="1"/>
      <w:jc w:val="left"/>
    </w:pPr>
    <w:rPr>
      <w:rFonts w:ascii="宋体" w:hAnsi="宋体" w:cs="宋体"/>
      <w:kern w:val="0"/>
      <w:sz w:val="24"/>
      <w:szCs w:val="24"/>
    </w:rPr>
  </w:style>
  <w:style w:type="character" w:customStyle="1" w:styleId="textseginsigdiff">
    <w:name w:val="textseginsigdiff"/>
    <w:basedOn w:val="a0"/>
    <w:rsid w:val="00EA4A25"/>
  </w:style>
  <w:style w:type="paragraph" w:styleId="af9">
    <w:name w:val="List Paragraph"/>
    <w:basedOn w:val="a"/>
    <w:uiPriority w:val="34"/>
    <w:qFormat/>
    <w:rsid w:val="006967CB"/>
    <w:pPr>
      <w:ind w:firstLineChars="200" w:firstLine="420"/>
    </w:pPr>
  </w:style>
  <w:style w:type="character" w:customStyle="1" w:styleId="font41">
    <w:name w:val="font41"/>
    <w:basedOn w:val="a0"/>
    <w:rsid w:val="00263B82"/>
    <w:rPr>
      <w:rFonts w:ascii="宋体" w:eastAsia="宋体" w:hAnsi="宋体" w:cs="宋体"/>
      <w:color w:val="000000"/>
      <w:sz w:val="26"/>
      <w:szCs w:val="26"/>
      <w:u w:val="none"/>
    </w:rPr>
  </w:style>
  <w:style w:type="paragraph" w:customStyle="1" w:styleId="div">
    <w:name w:val="div"/>
    <w:basedOn w:val="a"/>
    <w:rsid w:val="00E83CAA"/>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591986">
      <w:bodyDiv w:val="1"/>
      <w:marLeft w:val="0"/>
      <w:marRight w:val="0"/>
      <w:marTop w:val="0"/>
      <w:marBottom w:val="0"/>
      <w:divBdr>
        <w:top w:val="none" w:sz="0" w:space="0" w:color="auto"/>
        <w:left w:val="none" w:sz="0" w:space="0" w:color="auto"/>
        <w:bottom w:val="none" w:sz="0" w:space="0" w:color="auto"/>
        <w:right w:val="none" w:sz="0" w:space="0" w:color="auto"/>
      </w:divBdr>
    </w:div>
    <w:div w:id="1694108706">
      <w:bodyDiv w:val="1"/>
      <w:marLeft w:val="0"/>
      <w:marRight w:val="0"/>
      <w:marTop w:val="0"/>
      <w:marBottom w:val="0"/>
      <w:divBdr>
        <w:top w:val="none" w:sz="0" w:space="0" w:color="auto"/>
        <w:left w:val="none" w:sz="0" w:space="0" w:color="auto"/>
        <w:bottom w:val="none" w:sz="0" w:space="0" w:color="auto"/>
        <w:right w:val="none" w:sz="0" w:space="0" w:color="auto"/>
      </w:divBdr>
    </w:div>
    <w:div w:id="1882130905">
      <w:bodyDiv w:val="1"/>
      <w:marLeft w:val="0"/>
      <w:marRight w:val="0"/>
      <w:marTop w:val="0"/>
      <w:marBottom w:val="0"/>
      <w:divBdr>
        <w:top w:val="none" w:sz="0" w:space="0" w:color="auto"/>
        <w:left w:val="none" w:sz="0" w:space="0" w:color="auto"/>
        <w:bottom w:val="none" w:sz="0" w:space="0" w:color="auto"/>
        <w:right w:val="none" w:sz="0" w:space="0" w:color="auto"/>
      </w:divBdr>
    </w:div>
    <w:div w:id="193149954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433DD-4D10-44ED-BB6A-385B40E37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1313</Words>
  <Characters>7489</Characters>
  <Application>Microsoft Office Word</Application>
  <DocSecurity>0</DocSecurity>
  <PresentationFormat/>
  <Lines>62</Lines>
  <Paragraphs>17</Paragraphs>
  <Slides>0</Slides>
  <Notes>0</Notes>
  <HiddenSlides>0</HiddenSlides>
  <MMClips>0</MMClips>
  <ScaleCrop>false</ScaleCrop>
  <Company>Microsoft</Company>
  <LinksUpToDate>false</LinksUpToDate>
  <CharactersWithSpaces>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关于西部利得汇盈债券型证券投资基金增加D类份额并修改基金合同等法律文件相应条款的公告</dc:title>
  <dc:subject/>
  <dc:creator>Administrator</dc:creator>
  <cp:keywords/>
  <cp:lastModifiedBy>瞿商晔</cp:lastModifiedBy>
  <cp:revision>4</cp:revision>
  <cp:lastPrinted>2023-07-26T07:00:00Z</cp:lastPrinted>
  <dcterms:created xsi:type="dcterms:W3CDTF">2025-08-08T03:44:00Z</dcterms:created>
  <dcterms:modified xsi:type="dcterms:W3CDTF">2025-08-11T00:26:00Z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2052-8.1.0.3602</vt:lpwstr>
  </property>
</Properties>
</file>