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69E2E" w14:textId="77777777" w:rsidR="000B752A" w:rsidRPr="000B752A" w:rsidRDefault="000B752A" w:rsidP="000B752A">
      <w:pPr>
        <w:pStyle w:val="Default"/>
        <w:rPr>
          <w:rFonts w:asciiTheme="minorEastAsia" w:eastAsiaTheme="minorEastAsia" w:hAnsiTheme="minorEastAsia" w:hint="eastAsia"/>
        </w:rPr>
      </w:pPr>
    </w:p>
    <w:p w14:paraId="19FC6ECA" w14:textId="6338E32C" w:rsidR="000B752A" w:rsidRPr="000B0EE6" w:rsidRDefault="00353ACC" w:rsidP="00E71F1B">
      <w:pPr>
        <w:pStyle w:val="Default"/>
        <w:jc w:val="center"/>
        <w:rPr>
          <w:rFonts w:asciiTheme="minorEastAsia" w:eastAsiaTheme="minorEastAsia" w:hAnsiTheme="minorEastAsia" w:hint="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西部利得基金管理</w:t>
      </w:r>
      <w:r w:rsidR="000B752A" w:rsidRPr="000B0EE6">
        <w:rPr>
          <w:rFonts w:asciiTheme="minorEastAsia" w:eastAsiaTheme="minorEastAsia" w:hAnsiTheme="minorEastAsia" w:hint="eastAsia"/>
          <w:b/>
          <w:sz w:val="30"/>
          <w:szCs w:val="30"/>
        </w:rPr>
        <w:t>有限公司</w:t>
      </w:r>
      <w:r w:rsidR="00E435BC">
        <w:rPr>
          <w:rFonts w:asciiTheme="minorEastAsia" w:eastAsiaTheme="minorEastAsia" w:hAnsiTheme="minorEastAsia" w:hint="eastAsia"/>
          <w:b/>
          <w:sz w:val="30"/>
          <w:szCs w:val="30"/>
        </w:rPr>
        <w:t>关于</w:t>
      </w:r>
      <w:proofErr w:type="gramStart"/>
      <w:r w:rsidR="00EA63A4" w:rsidRPr="00EA63A4">
        <w:rPr>
          <w:rFonts w:asciiTheme="minorEastAsia" w:eastAsiaTheme="minorEastAsia" w:hAnsiTheme="minorEastAsia" w:hint="eastAsia"/>
          <w:b/>
          <w:sz w:val="30"/>
          <w:szCs w:val="30"/>
        </w:rPr>
        <w:t>西部利得中证</w:t>
      </w:r>
      <w:proofErr w:type="gramEnd"/>
      <w:r w:rsidR="00EA63A4" w:rsidRPr="00EA63A4">
        <w:rPr>
          <w:rFonts w:asciiTheme="minorEastAsia" w:eastAsiaTheme="minorEastAsia" w:hAnsiTheme="minorEastAsia" w:hint="eastAsia"/>
          <w:b/>
          <w:sz w:val="30"/>
          <w:szCs w:val="30"/>
        </w:rPr>
        <w:t>A500指数增强型证券投资基金</w:t>
      </w:r>
      <w:r w:rsidR="000B752A" w:rsidRPr="000B0EE6">
        <w:rPr>
          <w:rFonts w:asciiTheme="minorEastAsia" w:eastAsiaTheme="minorEastAsia" w:hAnsiTheme="minorEastAsia" w:hint="eastAsia"/>
          <w:b/>
          <w:sz w:val="30"/>
          <w:szCs w:val="30"/>
        </w:rPr>
        <w:t>提前结束募集的公告</w:t>
      </w:r>
    </w:p>
    <w:p w14:paraId="043306D7" w14:textId="77777777" w:rsidR="00C43453" w:rsidRDefault="00C43453" w:rsidP="007E64CA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 w:hint="eastAsia"/>
          <w:kern w:val="0"/>
          <w:sz w:val="24"/>
          <w:szCs w:val="24"/>
        </w:rPr>
      </w:pPr>
    </w:p>
    <w:p w14:paraId="349A1636" w14:textId="7B32B34C" w:rsidR="00E435BC" w:rsidRDefault="00EA63A4" w:rsidP="007E64CA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 w:hint="eastAsia"/>
          <w:kern w:val="0"/>
          <w:sz w:val="24"/>
          <w:szCs w:val="24"/>
        </w:rPr>
      </w:pPr>
      <w:proofErr w:type="gramStart"/>
      <w:r w:rsidRPr="00EA63A4">
        <w:rPr>
          <w:rFonts w:asciiTheme="minorEastAsia" w:hAnsiTheme="minorEastAsia" w:cs="宋体" w:hint="eastAsia"/>
          <w:kern w:val="0"/>
          <w:sz w:val="24"/>
          <w:szCs w:val="24"/>
        </w:rPr>
        <w:t>西部利得中证</w:t>
      </w:r>
      <w:proofErr w:type="gramEnd"/>
      <w:r w:rsidRPr="00EA63A4">
        <w:rPr>
          <w:rFonts w:asciiTheme="minorEastAsia" w:hAnsiTheme="minorEastAsia" w:cs="宋体" w:hint="eastAsia"/>
          <w:kern w:val="0"/>
          <w:sz w:val="24"/>
          <w:szCs w:val="24"/>
        </w:rPr>
        <w:t>A500指数增强型证券投资基金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（基金代码：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A类</w:t>
      </w:r>
      <w:r w:rsidRPr="00EA63A4">
        <w:rPr>
          <w:rFonts w:asciiTheme="minorEastAsia" w:hAnsiTheme="minorEastAsia" w:cs="宋体"/>
          <w:kern w:val="0"/>
          <w:sz w:val="24"/>
          <w:szCs w:val="24"/>
        </w:rPr>
        <w:t>022800</w:t>
      </w:r>
      <w:r w:rsidR="000B752A" w:rsidRPr="000B752A">
        <w:rPr>
          <w:rFonts w:asciiTheme="minorEastAsia" w:hAnsiTheme="minorEastAsia" w:cs="宋体"/>
          <w:kern w:val="0"/>
          <w:sz w:val="24"/>
          <w:szCs w:val="24"/>
        </w:rPr>
        <w:t>,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C类</w:t>
      </w:r>
      <w:r w:rsidRPr="00EA63A4">
        <w:rPr>
          <w:rFonts w:asciiTheme="minorEastAsia" w:hAnsiTheme="minorEastAsia" w:cs="宋体"/>
          <w:kern w:val="0"/>
          <w:sz w:val="24"/>
          <w:szCs w:val="24"/>
        </w:rPr>
        <w:t>022801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以下简称</w:t>
      </w:r>
      <w:r w:rsidR="000B752A" w:rsidRPr="000B752A">
        <w:rPr>
          <w:rFonts w:asciiTheme="minorEastAsia" w:hAnsiTheme="minorEastAsia" w:cs="宋体"/>
          <w:kern w:val="0"/>
          <w:sz w:val="24"/>
          <w:szCs w:val="24"/>
        </w:rPr>
        <w:t>“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本基金</w:t>
      </w:r>
      <w:r w:rsidR="000B752A" w:rsidRPr="000B752A">
        <w:rPr>
          <w:rFonts w:asciiTheme="minorEastAsia" w:hAnsiTheme="minorEastAsia" w:cs="宋体"/>
          <w:kern w:val="0"/>
          <w:sz w:val="24"/>
          <w:szCs w:val="24"/>
        </w:rPr>
        <w:t>”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）经中国证监会证监许可</w:t>
      </w:r>
      <w:r w:rsidR="00E435BC" w:rsidRPr="00E435BC">
        <w:rPr>
          <w:rFonts w:asciiTheme="minorEastAsia" w:hAnsiTheme="minorEastAsia" w:cs="宋体" w:hint="eastAsia"/>
          <w:kern w:val="0"/>
          <w:sz w:val="24"/>
          <w:szCs w:val="24"/>
        </w:rPr>
        <w:t>【</w:t>
      </w:r>
      <w:r w:rsidRPr="00E435BC">
        <w:rPr>
          <w:rFonts w:asciiTheme="minorEastAsia" w:hAnsiTheme="minorEastAsia" w:cs="宋体" w:hint="eastAsia"/>
          <w:kern w:val="0"/>
          <w:sz w:val="24"/>
          <w:szCs w:val="24"/>
        </w:rPr>
        <w:t>20</w:t>
      </w:r>
      <w:r>
        <w:rPr>
          <w:rFonts w:asciiTheme="minorEastAsia" w:hAnsiTheme="minorEastAsia" w:cs="宋体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E435BC" w:rsidRPr="00E435BC">
        <w:rPr>
          <w:rFonts w:asciiTheme="minorEastAsia" w:hAnsiTheme="minorEastAsia" w:cs="宋体" w:hint="eastAsia"/>
          <w:kern w:val="0"/>
          <w:sz w:val="24"/>
          <w:szCs w:val="24"/>
        </w:rPr>
        <w:t>】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1681</w:t>
      </w:r>
      <w:r w:rsidR="00E435BC" w:rsidRPr="00E435BC">
        <w:rPr>
          <w:rFonts w:asciiTheme="minorEastAsia" w:hAnsiTheme="minorEastAsia" w:cs="宋体" w:hint="eastAsia"/>
          <w:kern w:val="0"/>
          <w:sz w:val="24"/>
          <w:szCs w:val="24"/>
        </w:rPr>
        <w:t>号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文批准</w:t>
      </w:r>
      <w:r w:rsidR="000B752A" w:rsidRPr="000B752A">
        <w:rPr>
          <w:rFonts w:asciiTheme="minorEastAsia" w:hAnsiTheme="minorEastAsia" w:cs="宋体"/>
          <w:kern w:val="0"/>
          <w:sz w:val="24"/>
          <w:szCs w:val="24"/>
        </w:rPr>
        <w:t>,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已于</w:t>
      </w:r>
      <w:r>
        <w:rPr>
          <w:rFonts w:asciiTheme="minorEastAsia" w:hAnsiTheme="minorEastAsia" w:cs="宋体"/>
          <w:kern w:val="0"/>
          <w:sz w:val="24"/>
          <w:szCs w:val="24"/>
        </w:rPr>
        <w:t>202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D67C6B" w:rsidRPr="00D67C6B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23</w:t>
      </w:r>
      <w:r w:rsidR="00D67C6B" w:rsidRPr="00D67C6B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开始募集，原定募集截止日期为</w:t>
      </w:r>
      <w:r>
        <w:rPr>
          <w:rFonts w:asciiTheme="minorEastAsia" w:hAnsiTheme="minorEastAsia" w:cs="宋体"/>
          <w:kern w:val="0"/>
          <w:sz w:val="24"/>
          <w:szCs w:val="24"/>
        </w:rPr>
        <w:t>202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22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日。</w:t>
      </w:r>
    </w:p>
    <w:p w14:paraId="1652E0A0" w14:textId="228E23F0" w:rsidR="000B752A" w:rsidRPr="005947CB" w:rsidRDefault="002A5430" w:rsidP="007E64CA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为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保护基金份额持有人利益</w:t>
      </w:r>
      <w:r w:rsidR="000B752A" w:rsidRPr="000B752A">
        <w:rPr>
          <w:rFonts w:asciiTheme="minorEastAsia" w:hAnsiTheme="minorEastAsia" w:cs="宋体"/>
          <w:kern w:val="0"/>
          <w:sz w:val="24"/>
          <w:szCs w:val="24"/>
        </w:rPr>
        <w:t>,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根据《</w:t>
      </w:r>
      <w:r w:rsidR="00EA63A4" w:rsidRPr="00EA63A4">
        <w:rPr>
          <w:rFonts w:asciiTheme="minorEastAsia" w:hAnsiTheme="minorEastAsia" w:cs="宋体" w:hint="eastAsia"/>
          <w:kern w:val="0"/>
          <w:sz w:val="24"/>
          <w:szCs w:val="24"/>
        </w:rPr>
        <w:t>西部利得中证A500指数增强型证券投资基金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基金合同》、《</w:t>
      </w:r>
      <w:r w:rsidR="00EA63A4" w:rsidRPr="00EA63A4">
        <w:rPr>
          <w:rFonts w:asciiTheme="minorEastAsia" w:hAnsiTheme="minorEastAsia" w:cs="宋体" w:hint="eastAsia"/>
          <w:kern w:val="0"/>
          <w:sz w:val="24"/>
          <w:szCs w:val="24"/>
        </w:rPr>
        <w:t>西部利得中证A500指数增强型证券投资基金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招募说明书》和《</w:t>
      </w:r>
      <w:r w:rsidR="00EA63A4" w:rsidRPr="00EA63A4">
        <w:rPr>
          <w:rFonts w:asciiTheme="minorEastAsia" w:hAnsiTheme="minorEastAsia" w:cs="宋体" w:hint="eastAsia"/>
          <w:kern w:val="0"/>
          <w:sz w:val="24"/>
          <w:szCs w:val="24"/>
        </w:rPr>
        <w:t>西部利得中证A500指数增强型证券投资基金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基金份额发售公告》等文件的相关规定</w:t>
      </w:r>
      <w:r w:rsidR="000B752A" w:rsidRPr="000B752A">
        <w:rPr>
          <w:rFonts w:asciiTheme="minorEastAsia" w:hAnsiTheme="minorEastAsia" w:cs="宋体"/>
          <w:kern w:val="0"/>
          <w:sz w:val="24"/>
          <w:szCs w:val="24"/>
        </w:rPr>
        <w:t>,</w:t>
      </w:r>
      <w:r w:rsidR="002251CC">
        <w:rPr>
          <w:rFonts w:asciiTheme="minorEastAsia" w:hAnsiTheme="minorEastAsia" w:cs="宋体" w:hint="eastAsia"/>
          <w:kern w:val="0"/>
          <w:sz w:val="24"/>
          <w:szCs w:val="24"/>
        </w:rPr>
        <w:t>经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本基金管理人</w:t>
      </w:r>
      <w:r w:rsidR="000B752A">
        <w:rPr>
          <w:rFonts w:asciiTheme="minorEastAsia" w:hAnsiTheme="minorEastAsia" w:cs="宋体" w:hint="eastAsia"/>
          <w:kern w:val="0"/>
          <w:sz w:val="24"/>
          <w:szCs w:val="24"/>
        </w:rPr>
        <w:t>西部利得</w:t>
      </w:r>
      <w:r w:rsidR="000B752A" w:rsidRPr="000B752A">
        <w:rPr>
          <w:rFonts w:asciiTheme="minorEastAsia" w:hAnsiTheme="minorEastAsia" w:cs="宋体" w:hint="eastAsia"/>
          <w:kern w:val="0"/>
          <w:sz w:val="24"/>
          <w:szCs w:val="24"/>
        </w:rPr>
        <w:t>基金管理有限公司</w:t>
      </w:r>
      <w:r w:rsidR="000B752A">
        <w:rPr>
          <w:rFonts w:asciiTheme="minorEastAsia" w:hAnsiTheme="minorEastAsia" w:cs="宋体" w:hint="eastAsia"/>
          <w:kern w:val="0"/>
          <w:sz w:val="24"/>
          <w:szCs w:val="24"/>
        </w:rPr>
        <w:t>与本基</w:t>
      </w:r>
      <w:r w:rsidR="000B752A" w:rsidRPr="005947CB">
        <w:rPr>
          <w:rFonts w:asciiTheme="minorEastAsia" w:hAnsiTheme="minorEastAsia" w:cs="宋体" w:hint="eastAsia"/>
          <w:kern w:val="0"/>
          <w:sz w:val="24"/>
          <w:szCs w:val="24"/>
        </w:rPr>
        <w:t>金托管人</w:t>
      </w:r>
      <w:r w:rsidR="00EA63A4" w:rsidRPr="00EA63A4">
        <w:rPr>
          <w:rFonts w:asciiTheme="minorEastAsia" w:hAnsiTheme="minorEastAsia" w:cs="宋体" w:hint="eastAsia"/>
          <w:kern w:val="0"/>
          <w:sz w:val="24"/>
          <w:szCs w:val="24"/>
        </w:rPr>
        <w:t>招商银行股份有限公司</w:t>
      </w:r>
      <w:r w:rsidR="000B752A" w:rsidRPr="005947CB">
        <w:rPr>
          <w:rFonts w:asciiTheme="minorEastAsia" w:hAnsiTheme="minorEastAsia" w:cs="宋体" w:hint="eastAsia"/>
          <w:kern w:val="0"/>
          <w:sz w:val="24"/>
          <w:szCs w:val="24"/>
        </w:rPr>
        <w:t>协商一致</w:t>
      </w:r>
      <w:r w:rsidR="000B752A" w:rsidRPr="005947CB">
        <w:rPr>
          <w:rFonts w:asciiTheme="minorEastAsia" w:hAnsiTheme="minorEastAsia" w:cs="宋体"/>
          <w:kern w:val="0"/>
          <w:sz w:val="24"/>
          <w:szCs w:val="24"/>
        </w:rPr>
        <w:t>,</w:t>
      </w:r>
      <w:r w:rsidR="000B752A" w:rsidRPr="005947CB">
        <w:rPr>
          <w:rFonts w:asciiTheme="minorEastAsia" w:hAnsiTheme="minorEastAsia" w:cs="宋体" w:hint="eastAsia"/>
          <w:kern w:val="0"/>
          <w:sz w:val="24"/>
          <w:szCs w:val="24"/>
        </w:rPr>
        <w:t>本公司决定提前结束本基金的募集，自</w:t>
      </w:r>
      <w:r w:rsidR="00EA63A4" w:rsidRPr="005947CB">
        <w:rPr>
          <w:rFonts w:asciiTheme="minorEastAsia" w:hAnsiTheme="minorEastAsia" w:cs="宋体"/>
          <w:kern w:val="0"/>
          <w:sz w:val="24"/>
          <w:szCs w:val="24"/>
        </w:rPr>
        <w:t>202</w:t>
      </w:r>
      <w:r w:rsidR="00EA63A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0B752A" w:rsidRPr="005947CB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EA63A4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0B752A" w:rsidRPr="005947CB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EA63A4">
        <w:rPr>
          <w:rFonts w:asciiTheme="minorEastAsia" w:hAnsiTheme="minorEastAsia" w:cs="宋体" w:hint="eastAsia"/>
          <w:kern w:val="0"/>
          <w:sz w:val="24"/>
          <w:szCs w:val="24"/>
        </w:rPr>
        <w:t>16</w:t>
      </w:r>
      <w:r w:rsidR="000B752A" w:rsidRPr="005947CB">
        <w:rPr>
          <w:rFonts w:asciiTheme="minorEastAsia" w:hAnsiTheme="minorEastAsia" w:cs="宋体" w:hint="eastAsia"/>
          <w:kern w:val="0"/>
          <w:sz w:val="24"/>
          <w:szCs w:val="24"/>
        </w:rPr>
        <w:t>日（含当日）起不再接受投资者认购申请，即本基金最后一个募集日为</w:t>
      </w:r>
      <w:r w:rsidR="00EA63A4" w:rsidRPr="005947CB">
        <w:rPr>
          <w:rFonts w:asciiTheme="minorEastAsia" w:hAnsiTheme="minorEastAsia" w:cs="宋体"/>
          <w:kern w:val="0"/>
          <w:sz w:val="24"/>
          <w:szCs w:val="24"/>
        </w:rPr>
        <w:t>202</w:t>
      </w:r>
      <w:r w:rsidR="00EA63A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0B752A" w:rsidRPr="005947CB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EA63A4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0B752A" w:rsidRPr="005947CB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EA63A4">
        <w:rPr>
          <w:rFonts w:asciiTheme="minorEastAsia" w:hAnsiTheme="minorEastAsia" w:cs="宋体" w:hint="eastAsia"/>
          <w:kern w:val="0"/>
          <w:sz w:val="24"/>
          <w:szCs w:val="24"/>
        </w:rPr>
        <w:t>15</w:t>
      </w:r>
      <w:r w:rsidR="000B752A" w:rsidRPr="005947CB">
        <w:rPr>
          <w:rFonts w:asciiTheme="minorEastAsia" w:hAnsiTheme="minorEastAsia" w:cs="宋体" w:hint="eastAsia"/>
          <w:kern w:val="0"/>
          <w:sz w:val="24"/>
          <w:szCs w:val="24"/>
        </w:rPr>
        <w:t>日。</w:t>
      </w:r>
    </w:p>
    <w:p w14:paraId="048006C9" w14:textId="77777777" w:rsidR="000B752A" w:rsidRPr="005947CB" w:rsidRDefault="000B752A" w:rsidP="007E64CA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 w:hint="eastAsia"/>
          <w:kern w:val="0"/>
          <w:sz w:val="24"/>
          <w:szCs w:val="24"/>
        </w:rPr>
      </w:pPr>
      <w:r w:rsidRPr="005947CB">
        <w:rPr>
          <w:rFonts w:asciiTheme="minorEastAsia" w:hAnsiTheme="minorEastAsia" w:cs="宋体" w:hint="eastAsia"/>
          <w:kern w:val="0"/>
          <w:sz w:val="24"/>
          <w:szCs w:val="24"/>
        </w:rPr>
        <w:t>投资者可登陆本公司网站（</w:t>
      </w:r>
      <w:r w:rsidR="003A7CC4" w:rsidRPr="005947CB">
        <w:rPr>
          <w:rFonts w:asciiTheme="minorEastAsia" w:hAnsiTheme="minorEastAsia" w:cs="宋体"/>
          <w:kern w:val="0"/>
          <w:sz w:val="24"/>
          <w:szCs w:val="24"/>
        </w:rPr>
        <w:t>www.westleadfund.com</w:t>
      </w:r>
      <w:r w:rsidRPr="005947CB">
        <w:rPr>
          <w:rFonts w:asciiTheme="minorEastAsia" w:hAnsiTheme="minorEastAsia" w:cs="宋体" w:hint="eastAsia"/>
          <w:kern w:val="0"/>
          <w:sz w:val="24"/>
          <w:szCs w:val="24"/>
        </w:rPr>
        <w:t>）查询相关信息或拨打客户服务电话</w:t>
      </w:r>
      <w:r w:rsidRPr="005947CB">
        <w:rPr>
          <w:rFonts w:asciiTheme="minorEastAsia" w:hAnsiTheme="minorEastAsia" w:cs="宋体"/>
          <w:kern w:val="0"/>
          <w:sz w:val="24"/>
          <w:szCs w:val="24"/>
        </w:rPr>
        <w:t>(</w:t>
      </w:r>
      <w:r w:rsidR="003A7CC4" w:rsidRPr="005947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4007-007-818</w:t>
      </w:r>
      <w:r w:rsidRPr="005947CB">
        <w:rPr>
          <w:rFonts w:asciiTheme="minorEastAsia" w:hAnsiTheme="minorEastAsia" w:cs="宋体"/>
          <w:kern w:val="0"/>
          <w:sz w:val="24"/>
          <w:szCs w:val="24"/>
        </w:rPr>
        <w:t>)</w:t>
      </w:r>
      <w:r w:rsidRPr="005947CB">
        <w:rPr>
          <w:rFonts w:asciiTheme="minorEastAsia" w:hAnsiTheme="minorEastAsia" w:cs="宋体" w:hint="eastAsia"/>
          <w:kern w:val="0"/>
          <w:sz w:val="24"/>
          <w:szCs w:val="24"/>
        </w:rPr>
        <w:t>咨询相关事宜。</w:t>
      </w:r>
    </w:p>
    <w:p w14:paraId="3E910A63" w14:textId="77777777" w:rsidR="000B752A" w:rsidRPr="005947CB" w:rsidRDefault="000B752A" w:rsidP="007E64CA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 w:hint="eastAsia"/>
          <w:kern w:val="0"/>
          <w:sz w:val="24"/>
          <w:szCs w:val="24"/>
        </w:rPr>
      </w:pPr>
      <w:r w:rsidRPr="005947CB">
        <w:rPr>
          <w:rFonts w:asciiTheme="minorEastAsia" w:hAnsiTheme="minorEastAsia" w:cs="宋体" w:hint="eastAsia"/>
          <w:kern w:val="0"/>
          <w:sz w:val="24"/>
          <w:szCs w:val="24"/>
        </w:rPr>
        <w:t>特此公告。</w:t>
      </w:r>
    </w:p>
    <w:p w14:paraId="5D4848BC" w14:textId="77777777" w:rsidR="00BA3C85" w:rsidRPr="005947CB" w:rsidRDefault="00BA3C85" w:rsidP="007E64CA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 w:hint="eastAsia"/>
          <w:kern w:val="0"/>
          <w:sz w:val="24"/>
          <w:szCs w:val="24"/>
        </w:rPr>
      </w:pPr>
    </w:p>
    <w:p w14:paraId="391B4D28" w14:textId="77777777" w:rsidR="000B752A" w:rsidRPr="005947CB" w:rsidRDefault="000B752A" w:rsidP="002E2527">
      <w:pPr>
        <w:autoSpaceDE w:val="0"/>
        <w:autoSpaceDN w:val="0"/>
        <w:adjustRightInd w:val="0"/>
        <w:spacing w:line="360" w:lineRule="auto"/>
        <w:ind w:left="5040"/>
        <w:jc w:val="right"/>
        <w:rPr>
          <w:rFonts w:asciiTheme="minorEastAsia" w:hAnsiTheme="minorEastAsia" w:cs="宋体" w:hint="eastAsia"/>
          <w:kern w:val="0"/>
          <w:sz w:val="24"/>
          <w:szCs w:val="24"/>
        </w:rPr>
      </w:pPr>
      <w:r w:rsidRPr="005947CB">
        <w:rPr>
          <w:rFonts w:asciiTheme="minorEastAsia" w:hAnsiTheme="minorEastAsia" w:cs="宋体" w:hint="eastAsia"/>
          <w:kern w:val="0"/>
          <w:sz w:val="24"/>
          <w:szCs w:val="24"/>
        </w:rPr>
        <w:t>西部利得基金管理有限公司</w:t>
      </w:r>
    </w:p>
    <w:p w14:paraId="676BD0D8" w14:textId="489C7C1D" w:rsidR="00C07DA7" w:rsidRPr="000B752A" w:rsidRDefault="00EA63A4" w:rsidP="002E2527">
      <w:pPr>
        <w:pStyle w:val="Default"/>
        <w:spacing w:line="360" w:lineRule="auto"/>
        <w:ind w:leftChars="2400" w:left="5040" w:firstLineChars="275" w:firstLine="660"/>
        <w:jc w:val="right"/>
        <w:rPr>
          <w:rFonts w:asciiTheme="minorEastAsia" w:eastAsiaTheme="minorEastAsia" w:hAnsiTheme="minorEastAsia" w:hint="eastAsia"/>
        </w:rPr>
      </w:pPr>
      <w:r w:rsidRPr="005947CB">
        <w:rPr>
          <w:rFonts w:asciiTheme="minorEastAsia" w:eastAsiaTheme="minorEastAsia" w:hAnsiTheme="minorEastAsia"/>
        </w:rPr>
        <w:t>202</w:t>
      </w:r>
      <w:r>
        <w:rPr>
          <w:rFonts w:asciiTheme="minorEastAsia" w:eastAsiaTheme="minorEastAsia" w:hAnsiTheme="minorEastAsia" w:hint="eastAsia"/>
        </w:rPr>
        <w:t>5</w:t>
      </w:r>
      <w:r w:rsidR="000B752A" w:rsidRPr="005947CB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8</w:t>
      </w:r>
      <w:r w:rsidR="000B752A" w:rsidRPr="005947CB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15</w:t>
      </w:r>
      <w:r w:rsidR="000B752A" w:rsidRPr="005947CB">
        <w:rPr>
          <w:rFonts w:asciiTheme="minorEastAsia" w:eastAsiaTheme="minorEastAsia" w:hAnsiTheme="minorEastAsia" w:hint="eastAsia"/>
        </w:rPr>
        <w:t>日</w:t>
      </w:r>
    </w:p>
    <w:sectPr w:rsidR="00C07DA7" w:rsidRPr="000B752A" w:rsidSect="00C07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7CD9B" w14:textId="77777777" w:rsidR="00272852" w:rsidRDefault="00272852" w:rsidP="00A56666">
      <w:r>
        <w:separator/>
      </w:r>
    </w:p>
  </w:endnote>
  <w:endnote w:type="continuationSeparator" w:id="0">
    <w:p w14:paraId="54E91997" w14:textId="77777777" w:rsidR="00272852" w:rsidRDefault="00272852" w:rsidP="00A5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B7C1" w14:textId="77777777" w:rsidR="00272852" w:rsidRDefault="00272852" w:rsidP="00A56666">
      <w:r>
        <w:separator/>
      </w:r>
    </w:p>
  </w:footnote>
  <w:footnote w:type="continuationSeparator" w:id="0">
    <w:p w14:paraId="2EC5AB83" w14:textId="77777777" w:rsidR="00272852" w:rsidRDefault="00272852" w:rsidP="00A56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2A"/>
    <w:rsid w:val="0000694D"/>
    <w:rsid w:val="00087538"/>
    <w:rsid w:val="000B0EE6"/>
    <w:rsid w:val="000B20E3"/>
    <w:rsid w:val="000B752A"/>
    <w:rsid w:val="000C323D"/>
    <w:rsid w:val="000C3A07"/>
    <w:rsid w:val="000D1476"/>
    <w:rsid w:val="001B59EE"/>
    <w:rsid w:val="002251CC"/>
    <w:rsid w:val="002376BB"/>
    <w:rsid w:val="00242A32"/>
    <w:rsid w:val="002531C3"/>
    <w:rsid w:val="00272852"/>
    <w:rsid w:val="0027347D"/>
    <w:rsid w:val="002A5430"/>
    <w:rsid w:val="002C021A"/>
    <w:rsid w:val="002D2AA9"/>
    <w:rsid w:val="002E2527"/>
    <w:rsid w:val="00353537"/>
    <w:rsid w:val="00353ACC"/>
    <w:rsid w:val="00372F0D"/>
    <w:rsid w:val="003A49A4"/>
    <w:rsid w:val="003A7CC4"/>
    <w:rsid w:val="003C0209"/>
    <w:rsid w:val="003C58F9"/>
    <w:rsid w:val="00466E32"/>
    <w:rsid w:val="0049741E"/>
    <w:rsid w:val="00506A34"/>
    <w:rsid w:val="00510A44"/>
    <w:rsid w:val="0053761C"/>
    <w:rsid w:val="005415DD"/>
    <w:rsid w:val="0056231D"/>
    <w:rsid w:val="005947CB"/>
    <w:rsid w:val="005B224D"/>
    <w:rsid w:val="0064199D"/>
    <w:rsid w:val="006424DF"/>
    <w:rsid w:val="0066315B"/>
    <w:rsid w:val="00677F5F"/>
    <w:rsid w:val="00693054"/>
    <w:rsid w:val="006D3903"/>
    <w:rsid w:val="00776202"/>
    <w:rsid w:val="007C1732"/>
    <w:rsid w:val="007E2AE1"/>
    <w:rsid w:val="007E64CA"/>
    <w:rsid w:val="0082601B"/>
    <w:rsid w:val="00860465"/>
    <w:rsid w:val="0087412C"/>
    <w:rsid w:val="008A0182"/>
    <w:rsid w:val="008A529E"/>
    <w:rsid w:val="00A02956"/>
    <w:rsid w:val="00A12DF8"/>
    <w:rsid w:val="00A412DD"/>
    <w:rsid w:val="00A56666"/>
    <w:rsid w:val="00A7653D"/>
    <w:rsid w:val="00AA3D73"/>
    <w:rsid w:val="00AD6F57"/>
    <w:rsid w:val="00AF0C23"/>
    <w:rsid w:val="00B052B8"/>
    <w:rsid w:val="00BA3C85"/>
    <w:rsid w:val="00C07DA7"/>
    <w:rsid w:val="00C23D40"/>
    <w:rsid w:val="00C379D1"/>
    <w:rsid w:val="00C43453"/>
    <w:rsid w:val="00C71CAA"/>
    <w:rsid w:val="00CB4EAC"/>
    <w:rsid w:val="00CD4DA2"/>
    <w:rsid w:val="00CE0628"/>
    <w:rsid w:val="00D67C6B"/>
    <w:rsid w:val="00D9665C"/>
    <w:rsid w:val="00DB1B33"/>
    <w:rsid w:val="00DF23A9"/>
    <w:rsid w:val="00E435BC"/>
    <w:rsid w:val="00E672C8"/>
    <w:rsid w:val="00E71F1B"/>
    <w:rsid w:val="00EA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5F3F5"/>
  <w15:docId w15:val="{EAA7DD00-C681-45D8-95F4-FA95A34F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D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752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56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6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666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60465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860465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860465"/>
  </w:style>
  <w:style w:type="paragraph" w:styleId="aa">
    <w:name w:val="annotation subject"/>
    <w:basedOn w:val="a8"/>
    <w:next w:val="a8"/>
    <w:link w:val="ab"/>
    <w:uiPriority w:val="99"/>
    <w:semiHidden/>
    <w:unhideWhenUsed/>
    <w:rsid w:val="00860465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86046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60465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60465"/>
    <w:rPr>
      <w:sz w:val="18"/>
      <w:szCs w:val="18"/>
    </w:rPr>
  </w:style>
  <w:style w:type="paragraph" w:styleId="ae">
    <w:name w:val="Revision"/>
    <w:hidden/>
    <w:uiPriority w:val="99"/>
    <w:semiHidden/>
    <w:rsid w:val="00EA6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20250815-西部利得基金管理有限公司关于西部利得中证A500指数增强型证券投资基金提前结束募集的公告</dc:title>
  <dc:creator>计晟灵</dc:creator>
  <cp:lastModifiedBy>黄思蔚</cp:lastModifiedBy>
  <cp:revision>12</cp:revision>
  <dcterms:created xsi:type="dcterms:W3CDTF">2022-09-21T00:41:00Z</dcterms:created>
  <dcterms:modified xsi:type="dcterms:W3CDTF">2025-08-13T03:29:00Z</dcterms:modified>
</cp:coreProperties>
</file>